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CA39" w14:textId="5355AF3E" w:rsidR="00D34C21" w:rsidRDefault="00D34C21" w:rsidP="00D34C21">
      <w:pPr>
        <w:pStyle w:val="berschrift2"/>
        <w:numPr>
          <w:ilvl w:val="0"/>
          <w:numId w:val="0"/>
        </w:numPr>
        <w:spacing w:before="0" w:line="240" w:lineRule="auto"/>
        <w:ind w:left="578" w:hanging="578"/>
        <w:contextualSpacing/>
        <w:rPr>
          <w:rFonts w:ascii="Hellix" w:hAnsi="Hellix" w:cs="Arial"/>
          <w:b/>
          <w:color w:val="auto"/>
          <w:sz w:val="22"/>
          <w:szCs w:val="22"/>
        </w:rPr>
      </w:pPr>
      <w:bookmarkStart w:id="0" w:name="_Kompetenznetz_zur_Selbst-"/>
      <w:bookmarkStart w:id="1" w:name="_Ref46126296"/>
      <w:bookmarkStart w:id="2" w:name="_Toc62827573"/>
      <w:bookmarkEnd w:id="0"/>
      <w:r>
        <w:rPr>
          <w:rFonts w:ascii="Hellix" w:hAnsi="Hellix" w:cs="Arial"/>
          <w:b/>
          <w:color w:val="auto"/>
          <w:sz w:val="22"/>
          <w:szCs w:val="22"/>
        </w:rPr>
        <w:t>Grundlagen Praxisanleitung</w:t>
      </w:r>
    </w:p>
    <w:p w14:paraId="09343922" w14:textId="2CA68B39" w:rsidR="00715F9A" w:rsidRPr="00D34C21" w:rsidRDefault="003E2A83" w:rsidP="00D34C21">
      <w:pPr>
        <w:pStyle w:val="berschrift2"/>
        <w:numPr>
          <w:ilvl w:val="0"/>
          <w:numId w:val="0"/>
        </w:numPr>
        <w:spacing w:before="0" w:line="240" w:lineRule="auto"/>
        <w:ind w:left="578" w:hanging="578"/>
        <w:rPr>
          <w:rFonts w:ascii="Hellix" w:hAnsi="Hellix" w:cs="Arial"/>
          <w:b/>
          <w:color w:val="auto"/>
          <w:sz w:val="22"/>
          <w:szCs w:val="22"/>
        </w:rPr>
      </w:pPr>
      <w:r w:rsidRPr="00D34C21">
        <w:rPr>
          <w:rFonts w:ascii="Hellix" w:hAnsi="Hellix" w:cs="Arial"/>
          <w:b/>
          <w:color w:val="auto"/>
          <w:sz w:val="22"/>
          <w:szCs w:val="22"/>
        </w:rPr>
        <w:t>Kompetenznetz zur Selbst- und Fremdeinschätzung</w:t>
      </w:r>
      <w:bookmarkEnd w:id="1"/>
      <w:bookmarkEnd w:id="2"/>
    </w:p>
    <w:p w14:paraId="2D45A4DF" w14:textId="467541A2" w:rsidR="00BB1062" w:rsidRPr="00D34C21" w:rsidRDefault="00193DD7" w:rsidP="00BB1062">
      <w:pPr>
        <w:rPr>
          <w:rFonts w:ascii="Hellix" w:hAnsi="Hellix"/>
        </w:rPr>
      </w:pPr>
      <w:r w:rsidRPr="00D34C21">
        <w:rPr>
          <w:rFonts w:ascii="Hellix" w:hAnsi="Hellix"/>
          <w:noProof/>
          <w:lang w:eastAsia="de-DE"/>
        </w:rPr>
        <w:drawing>
          <wp:inline distT="0" distB="0" distL="0" distR="0" wp14:anchorId="1B63B47A" wp14:editId="7CC42D19">
            <wp:extent cx="5939790" cy="4143375"/>
            <wp:effectExtent l="0" t="0" r="3810" b="952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19BB2D" w14:textId="2A193B09" w:rsidR="00BB1062" w:rsidRPr="00D34C21" w:rsidRDefault="00136D8D" w:rsidP="00AB063A">
      <w:pPr>
        <w:jc w:val="both"/>
        <w:rPr>
          <w:rFonts w:ascii="Hellix" w:eastAsiaTheme="majorEastAsia" w:hAnsi="Hellix" w:cs="Arial"/>
          <w:b/>
        </w:rPr>
      </w:pPr>
      <w:r w:rsidRPr="00D34C21">
        <w:rPr>
          <w:rFonts w:ascii="Hellix" w:eastAsiaTheme="majorEastAsia" w:hAnsi="Hellix" w:cs="Arial"/>
          <w:b/>
        </w:rPr>
        <w:t>Ausfüllhilfe</w:t>
      </w:r>
      <w:r w:rsidR="005903BE" w:rsidRPr="00D34C21">
        <w:rPr>
          <w:rFonts w:ascii="Hellix" w:eastAsiaTheme="majorEastAsia" w:hAnsi="Hellix" w:cs="Arial"/>
          <w:b/>
        </w:rPr>
        <w:t xml:space="preserve"> für Auszubildende</w:t>
      </w:r>
    </w:p>
    <w:p w14:paraId="3ABA0C56" w14:textId="296B753E" w:rsidR="0094767A" w:rsidRPr="00D34C21" w:rsidRDefault="000839AA" w:rsidP="00D34C21">
      <w:pPr>
        <w:spacing w:after="0"/>
        <w:jc w:val="both"/>
        <w:rPr>
          <w:rFonts w:ascii="Hellix" w:eastAsiaTheme="majorEastAsia" w:hAnsi="Hellix" w:cs="Arial"/>
          <w:bCs/>
        </w:rPr>
      </w:pPr>
      <w:bookmarkStart w:id="3" w:name="_Hlk45987877"/>
      <w:r w:rsidRPr="00D34C21">
        <w:rPr>
          <w:rFonts w:ascii="Hellix" w:eastAsiaTheme="majorEastAsia" w:hAnsi="Hellix" w:cs="Arial"/>
          <w:bCs/>
        </w:rPr>
        <w:t xml:space="preserve">Das Kompetenznetz soll dazu dienen, dass Sie anhand von zehn Kategorien eine eigene Einschätzung Ihrer Kompetenzen vornehmen. </w:t>
      </w:r>
      <w:r w:rsidR="00267D2B" w:rsidRPr="00D34C21">
        <w:rPr>
          <w:rFonts w:ascii="Hellix" w:eastAsiaTheme="majorEastAsia" w:hAnsi="Hellix" w:cs="Arial"/>
          <w:bCs/>
        </w:rPr>
        <w:t>Sie können</w:t>
      </w:r>
      <w:r w:rsidRPr="00D34C21">
        <w:rPr>
          <w:rFonts w:ascii="Hellix" w:eastAsiaTheme="majorEastAsia" w:hAnsi="Hellix" w:cs="Arial"/>
          <w:bCs/>
        </w:rPr>
        <w:t xml:space="preserve"> im Diagramm eintragen, ob Sie sich als </w:t>
      </w:r>
      <w:r w:rsidR="00267D2B" w:rsidRPr="00D34C21">
        <w:rPr>
          <w:rFonts w:ascii="Hellix" w:eastAsiaTheme="majorEastAsia" w:hAnsi="Hellix" w:cs="Arial"/>
          <w:bCs/>
        </w:rPr>
        <w:t>„</w:t>
      </w:r>
      <w:r w:rsidR="004938A5" w:rsidRPr="00D34C21">
        <w:rPr>
          <w:rFonts w:ascii="Hellix" w:eastAsiaTheme="majorEastAsia" w:hAnsi="Hellix" w:cs="Arial"/>
          <w:bCs/>
        </w:rPr>
        <w:t xml:space="preserve">Anfängerin oder Anfänger </w:t>
      </w:r>
      <w:r w:rsidR="00267D2B" w:rsidRPr="00D34C21">
        <w:rPr>
          <w:rFonts w:ascii="Hellix" w:eastAsiaTheme="majorEastAsia" w:hAnsi="Hellix" w:cs="Arial"/>
          <w:bCs/>
        </w:rPr>
        <w:t>“</w:t>
      </w:r>
      <w:r w:rsidRPr="00D34C21">
        <w:rPr>
          <w:rFonts w:ascii="Hellix" w:eastAsiaTheme="majorEastAsia" w:hAnsi="Hellix" w:cs="Arial"/>
          <w:bCs/>
        </w:rPr>
        <w:t xml:space="preserve"> (Punkt im Zentrum) bis hin zum </w:t>
      </w:r>
      <w:r w:rsidR="00267D2B" w:rsidRPr="00D34C21">
        <w:rPr>
          <w:rFonts w:ascii="Hellix" w:eastAsiaTheme="majorEastAsia" w:hAnsi="Hellix" w:cs="Arial"/>
          <w:bCs/>
        </w:rPr>
        <w:t>„</w:t>
      </w:r>
      <w:r w:rsidRPr="00D34C21">
        <w:rPr>
          <w:rFonts w:ascii="Hellix" w:eastAsiaTheme="majorEastAsia" w:hAnsi="Hellix" w:cs="Arial"/>
          <w:bCs/>
        </w:rPr>
        <w:t>Profi</w:t>
      </w:r>
      <w:r w:rsidR="00267D2B" w:rsidRPr="00D34C21">
        <w:rPr>
          <w:rFonts w:ascii="Hellix" w:eastAsiaTheme="majorEastAsia" w:hAnsi="Hellix" w:cs="Arial"/>
          <w:bCs/>
        </w:rPr>
        <w:t>“</w:t>
      </w:r>
      <w:r w:rsidRPr="00D34C21">
        <w:rPr>
          <w:rFonts w:ascii="Hellix" w:eastAsiaTheme="majorEastAsia" w:hAnsi="Hellix" w:cs="Arial"/>
          <w:bCs/>
        </w:rPr>
        <w:t xml:space="preserve"> (Punkt am äußeren Rand) einschätzen. </w:t>
      </w:r>
      <w:bookmarkEnd w:id="3"/>
    </w:p>
    <w:p w14:paraId="545C42D6" w14:textId="3ECBFB9F" w:rsidR="000839AA" w:rsidRPr="00D34C21" w:rsidRDefault="000839AA" w:rsidP="00AB063A">
      <w:pPr>
        <w:jc w:val="both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 xml:space="preserve">Die </w:t>
      </w:r>
      <w:r w:rsidRPr="00D34C21">
        <w:rPr>
          <w:rFonts w:ascii="Hellix" w:eastAsiaTheme="majorEastAsia" w:hAnsi="Hellix" w:cs="Arial"/>
          <w:bCs/>
          <w:color w:val="5B9BD5" w:themeColor="accent1"/>
        </w:rPr>
        <w:t>blaue Linie</w:t>
      </w:r>
      <w:r w:rsidRPr="00D34C21">
        <w:rPr>
          <w:rFonts w:ascii="Hellix" w:eastAsiaTheme="majorEastAsia" w:hAnsi="Hellix" w:cs="Arial"/>
          <w:bCs/>
        </w:rPr>
        <w:t xml:space="preserve"> stellt </w:t>
      </w:r>
      <w:r w:rsidR="009C7CD4" w:rsidRPr="00D34C21">
        <w:rPr>
          <w:rFonts w:ascii="Hellix" w:eastAsiaTheme="majorEastAsia" w:hAnsi="Hellix" w:cs="Arial"/>
          <w:bCs/>
        </w:rPr>
        <w:t>eine</w:t>
      </w:r>
      <w:r w:rsidRPr="00D34C21">
        <w:rPr>
          <w:rFonts w:ascii="Hellix" w:eastAsiaTheme="majorEastAsia" w:hAnsi="Hellix" w:cs="Arial"/>
          <w:bCs/>
        </w:rPr>
        <w:t>n Kompetenzstand</w:t>
      </w:r>
      <w:r w:rsidR="009C7CD4" w:rsidRPr="00D34C21">
        <w:rPr>
          <w:rFonts w:ascii="Hellix" w:eastAsiaTheme="majorEastAsia" w:hAnsi="Hellix" w:cs="Arial"/>
          <w:bCs/>
        </w:rPr>
        <w:t xml:space="preserve"> dar, der</w:t>
      </w:r>
      <w:r w:rsidRPr="00D34C21">
        <w:rPr>
          <w:rFonts w:ascii="Hellix" w:eastAsiaTheme="majorEastAsia" w:hAnsi="Hellix" w:cs="Arial"/>
          <w:bCs/>
        </w:rPr>
        <w:t xml:space="preserve"> nach dem ersten A</w:t>
      </w:r>
      <w:r w:rsidR="009C7CD4" w:rsidRPr="00D34C21">
        <w:rPr>
          <w:rFonts w:ascii="Hellix" w:eastAsiaTheme="majorEastAsia" w:hAnsi="Hellix" w:cs="Arial"/>
          <w:bCs/>
        </w:rPr>
        <w:t>usbildungshalbjahr erreicht sein sollte</w:t>
      </w:r>
      <w:r w:rsidRPr="00D34C21">
        <w:rPr>
          <w:rFonts w:ascii="Hellix" w:eastAsiaTheme="majorEastAsia" w:hAnsi="Hellix" w:cs="Arial"/>
          <w:bCs/>
        </w:rPr>
        <w:t>.</w:t>
      </w:r>
      <w:r w:rsidR="009C7CD4" w:rsidRPr="00D34C21">
        <w:rPr>
          <w:rFonts w:ascii="Hellix" w:eastAsiaTheme="majorEastAsia" w:hAnsi="Hellix" w:cs="Arial"/>
          <w:bCs/>
        </w:rPr>
        <w:t xml:space="preserve"> Auf der</w:t>
      </w:r>
      <w:r w:rsidRPr="00D34C21">
        <w:rPr>
          <w:rFonts w:ascii="Hellix" w:eastAsiaTheme="majorEastAsia" w:hAnsi="Hellix" w:cs="Arial"/>
          <w:bCs/>
        </w:rPr>
        <w:t xml:space="preserve"> </w:t>
      </w:r>
      <w:r w:rsidRPr="00D34C21">
        <w:rPr>
          <w:rFonts w:ascii="Hellix" w:eastAsiaTheme="majorEastAsia" w:hAnsi="Hellix" w:cs="Arial"/>
          <w:bCs/>
          <w:color w:val="C45911" w:themeColor="accent2" w:themeShade="BF"/>
        </w:rPr>
        <w:t>orangene</w:t>
      </w:r>
      <w:r w:rsidR="009C7CD4" w:rsidRPr="00D34C21">
        <w:rPr>
          <w:rFonts w:ascii="Hellix" w:eastAsiaTheme="majorEastAsia" w:hAnsi="Hellix" w:cs="Arial"/>
          <w:bCs/>
          <w:color w:val="C45911" w:themeColor="accent2" w:themeShade="BF"/>
        </w:rPr>
        <w:t>n</w:t>
      </w:r>
      <w:r w:rsidRPr="00D34C21">
        <w:rPr>
          <w:rFonts w:ascii="Hellix" w:eastAsiaTheme="majorEastAsia" w:hAnsi="Hellix" w:cs="Arial"/>
          <w:bCs/>
          <w:color w:val="C45911" w:themeColor="accent2" w:themeShade="BF"/>
        </w:rPr>
        <w:t xml:space="preserve"> Linie </w:t>
      </w:r>
      <w:r w:rsidRPr="00D34C21">
        <w:rPr>
          <w:rFonts w:ascii="Hellix" w:eastAsiaTheme="majorEastAsia" w:hAnsi="Hellix" w:cs="Arial"/>
          <w:bCs/>
        </w:rPr>
        <w:t xml:space="preserve">sollten Sie </w:t>
      </w:r>
      <w:r w:rsidR="009C7CD4" w:rsidRPr="00D34C21">
        <w:rPr>
          <w:rFonts w:ascii="Hellix" w:eastAsiaTheme="majorEastAsia" w:hAnsi="Hellix" w:cs="Arial"/>
          <w:bCs/>
        </w:rPr>
        <w:t xml:space="preserve">sich </w:t>
      </w:r>
      <w:r w:rsidR="00267D2B" w:rsidRPr="00D34C21">
        <w:rPr>
          <w:rFonts w:ascii="Hellix" w:eastAsiaTheme="majorEastAsia" w:hAnsi="Hellix" w:cs="Arial"/>
          <w:bCs/>
        </w:rPr>
        <w:t>nach der</w:t>
      </w:r>
      <w:r w:rsidRPr="00D34C21">
        <w:rPr>
          <w:rFonts w:ascii="Hellix" w:eastAsiaTheme="majorEastAsia" w:hAnsi="Hellix" w:cs="Arial"/>
          <w:bCs/>
        </w:rPr>
        <w:t xml:space="preserve"> </w:t>
      </w:r>
      <w:r w:rsidR="00B5795B" w:rsidRPr="00D34C21">
        <w:rPr>
          <w:rFonts w:ascii="Hellix" w:eastAsiaTheme="majorEastAsia" w:hAnsi="Hellix" w:cs="Arial"/>
          <w:bCs/>
        </w:rPr>
        <w:t xml:space="preserve">ersten </w:t>
      </w:r>
      <w:r w:rsidR="00267D2B" w:rsidRPr="00D34C21">
        <w:rPr>
          <w:rFonts w:ascii="Hellix" w:eastAsiaTheme="majorEastAsia" w:hAnsi="Hellix" w:cs="Arial"/>
          <w:bCs/>
        </w:rPr>
        <w:t>Hälfte</w:t>
      </w:r>
      <w:r w:rsidRPr="00D34C21">
        <w:rPr>
          <w:rFonts w:ascii="Hellix" w:eastAsiaTheme="majorEastAsia" w:hAnsi="Hellix" w:cs="Arial"/>
          <w:bCs/>
        </w:rPr>
        <w:t xml:space="preserve"> Ihrer Ausbildung </w:t>
      </w:r>
      <w:r w:rsidR="009C7CD4" w:rsidRPr="00D34C21">
        <w:rPr>
          <w:rFonts w:ascii="Hellix" w:eastAsiaTheme="majorEastAsia" w:hAnsi="Hellix" w:cs="Arial"/>
          <w:bCs/>
        </w:rPr>
        <w:t>befinden</w:t>
      </w:r>
      <w:r w:rsidRPr="00D34C21">
        <w:rPr>
          <w:rFonts w:ascii="Hellix" w:eastAsiaTheme="majorEastAsia" w:hAnsi="Hellix" w:cs="Arial"/>
          <w:bCs/>
        </w:rPr>
        <w:t xml:space="preserve">. Die </w:t>
      </w:r>
      <w:r w:rsidR="00312BCD" w:rsidRPr="00D34C21">
        <w:rPr>
          <w:rFonts w:ascii="Hellix" w:eastAsiaTheme="majorEastAsia" w:hAnsi="Hellix" w:cs="Arial"/>
          <w:bCs/>
          <w:color w:val="002060"/>
        </w:rPr>
        <w:t>dunkelblaue</w:t>
      </w:r>
      <w:r w:rsidRPr="00D34C21">
        <w:rPr>
          <w:rFonts w:ascii="Hellix" w:eastAsiaTheme="majorEastAsia" w:hAnsi="Hellix" w:cs="Arial"/>
          <w:bCs/>
          <w:color w:val="002060"/>
        </w:rPr>
        <w:t xml:space="preserve"> Linie </w:t>
      </w:r>
      <w:r w:rsidRPr="00D34C21">
        <w:rPr>
          <w:rFonts w:ascii="Hellix" w:eastAsiaTheme="majorEastAsia" w:hAnsi="Hellix" w:cs="Arial"/>
          <w:bCs/>
        </w:rPr>
        <w:t xml:space="preserve">stellt den Stand zum Zeitpunkt der Zwischenprüfung </w:t>
      </w:r>
      <w:r w:rsidR="00267D2B" w:rsidRPr="00D34C21">
        <w:rPr>
          <w:rFonts w:ascii="Hellix" w:eastAsiaTheme="majorEastAsia" w:hAnsi="Hellix" w:cs="Arial"/>
          <w:bCs/>
        </w:rPr>
        <w:t xml:space="preserve">am Ende des zweiten Ausbildungsjahres </w:t>
      </w:r>
      <w:r w:rsidRPr="00D34C21">
        <w:rPr>
          <w:rFonts w:ascii="Hellix" w:eastAsiaTheme="majorEastAsia" w:hAnsi="Hellix" w:cs="Arial"/>
          <w:bCs/>
        </w:rPr>
        <w:t xml:space="preserve">dar. Die </w:t>
      </w:r>
      <w:r w:rsidRPr="00D34C21">
        <w:rPr>
          <w:rFonts w:ascii="Hellix" w:eastAsiaTheme="majorEastAsia" w:hAnsi="Hellix" w:cs="Arial"/>
          <w:bCs/>
          <w:color w:val="70AD47" w:themeColor="accent6"/>
        </w:rPr>
        <w:t>g</w:t>
      </w:r>
      <w:r w:rsidR="00312BCD" w:rsidRPr="00D34C21">
        <w:rPr>
          <w:rFonts w:ascii="Hellix" w:eastAsiaTheme="majorEastAsia" w:hAnsi="Hellix" w:cs="Arial"/>
          <w:bCs/>
          <w:color w:val="70AD47" w:themeColor="accent6"/>
        </w:rPr>
        <w:t>rün</w:t>
      </w:r>
      <w:r w:rsidRPr="00D34C21">
        <w:rPr>
          <w:rFonts w:ascii="Hellix" w:eastAsiaTheme="majorEastAsia" w:hAnsi="Hellix" w:cs="Arial"/>
          <w:bCs/>
          <w:color w:val="70AD47" w:themeColor="accent6"/>
        </w:rPr>
        <w:t xml:space="preserve">e Linie </w:t>
      </w:r>
      <w:r w:rsidRPr="00D34C21">
        <w:rPr>
          <w:rFonts w:ascii="Hellix" w:eastAsiaTheme="majorEastAsia" w:hAnsi="Hellix" w:cs="Arial"/>
          <w:bCs/>
        </w:rPr>
        <w:t xml:space="preserve">schließlich </w:t>
      </w:r>
      <w:r w:rsidR="009C7CD4" w:rsidRPr="00D34C21">
        <w:rPr>
          <w:rFonts w:ascii="Hellix" w:eastAsiaTheme="majorEastAsia" w:hAnsi="Hellix" w:cs="Arial"/>
          <w:bCs/>
        </w:rPr>
        <w:t xml:space="preserve">ist Ihr Kompetenzstand zum Ausbildungsabschluss. </w:t>
      </w:r>
      <w:r w:rsidR="00136D8D" w:rsidRPr="00D34C21">
        <w:rPr>
          <w:rFonts w:ascii="Hellix" w:eastAsiaTheme="majorEastAsia" w:hAnsi="Hellix" w:cs="Arial"/>
          <w:bCs/>
        </w:rPr>
        <w:t xml:space="preserve">Sie platzieren einen Punkt zur Darstellung Ihres Kompetenzstandes </w:t>
      </w:r>
      <w:r w:rsidR="00252B95" w:rsidRPr="00D34C21">
        <w:rPr>
          <w:rFonts w:ascii="Hellix" w:eastAsiaTheme="majorEastAsia" w:hAnsi="Hellix" w:cs="Arial"/>
          <w:bCs/>
        </w:rPr>
        <w:t xml:space="preserve">auf einer gedachten Linie </w:t>
      </w:r>
      <w:r w:rsidR="00136D8D" w:rsidRPr="00D34C21">
        <w:rPr>
          <w:rFonts w:ascii="Hellix" w:eastAsiaTheme="majorEastAsia" w:hAnsi="Hellix" w:cs="Arial"/>
          <w:bCs/>
        </w:rPr>
        <w:t xml:space="preserve">zwischen </w:t>
      </w:r>
      <w:r w:rsidR="00267D2B" w:rsidRPr="00D34C21">
        <w:rPr>
          <w:rFonts w:ascii="Hellix" w:eastAsiaTheme="majorEastAsia" w:hAnsi="Hellix" w:cs="Arial"/>
          <w:bCs/>
        </w:rPr>
        <w:t>„</w:t>
      </w:r>
      <w:r w:rsidR="004938A5" w:rsidRPr="00D34C21">
        <w:rPr>
          <w:rFonts w:ascii="Hellix" w:eastAsiaTheme="majorEastAsia" w:hAnsi="Hellix" w:cs="Arial"/>
          <w:bCs/>
        </w:rPr>
        <w:t xml:space="preserve">Anfängerin oder </w:t>
      </w:r>
      <w:r w:rsidR="00252B95" w:rsidRPr="00D34C21">
        <w:rPr>
          <w:rFonts w:ascii="Hellix" w:eastAsiaTheme="majorEastAsia" w:hAnsi="Hellix" w:cs="Arial"/>
          <w:bCs/>
        </w:rPr>
        <w:t>Anfänger</w:t>
      </w:r>
      <w:r w:rsidR="00267D2B" w:rsidRPr="00D34C21">
        <w:rPr>
          <w:rFonts w:ascii="Hellix" w:eastAsiaTheme="majorEastAsia" w:hAnsi="Hellix" w:cs="Arial"/>
          <w:bCs/>
        </w:rPr>
        <w:t>“</w:t>
      </w:r>
      <w:r w:rsidR="00312BCD" w:rsidRPr="00D34C21">
        <w:rPr>
          <w:rFonts w:ascii="Hellix" w:eastAsiaTheme="majorEastAsia" w:hAnsi="Hellix" w:cs="Arial"/>
          <w:bCs/>
        </w:rPr>
        <w:t xml:space="preserve"> (A)</w:t>
      </w:r>
      <w:r w:rsidR="00252B95" w:rsidRPr="00D34C21">
        <w:rPr>
          <w:rFonts w:ascii="Hellix" w:eastAsiaTheme="majorEastAsia" w:hAnsi="Hellix" w:cs="Arial"/>
          <w:bCs/>
        </w:rPr>
        <w:t xml:space="preserve"> und </w:t>
      </w:r>
      <w:r w:rsidR="00267D2B" w:rsidRPr="00D34C21">
        <w:rPr>
          <w:rFonts w:ascii="Hellix" w:eastAsiaTheme="majorEastAsia" w:hAnsi="Hellix" w:cs="Arial"/>
          <w:bCs/>
        </w:rPr>
        <w:t>„</w:t>
      </w:r>
      <w:r w:rsidR="00252B95" w:rsidRPr="00D34C21">
        <w:rPr>
          <w:rFonts w:ascii="Hellix" w:eastAsiaTheme="majorEastAsia" w:hAnsi="Hellix" w:cs="Arial"/>
          <w:bCs/>
        </w:rPr>
        <w:t>Profi</w:t>
      </w:r>
      <w:r w:rsidR="00267D2B" w:rsidRPr="00D34C21">
        <w:rPr>
          <w:rFonts w:ascii="Hellix" w:eastAsiaTheme="majorEastAsia" w:hAnsi="Hellix" w:cs="Arial"/>
          <w:bCs/>
        </w:rPr>
        <w:t>“</w:t>
      </w:r>
      <w:r w:rsidR="00312BCD" w:rsidRPr="00D34C21">
        <w:rPr>
          <w:rFonts w:ascii="Hellix" w:eastAsiaTheme="majorEastAsia" w:hAnsi="Hellix" w:cs="Arial"/>
          <w:bCs/>
        </w:rPr>
        <w:t xml:space="preserve"> (P)</w:t>
      </w:r>
      <w:r w:rsidR="00252B95" w:rsidRPr="00D34C21">
        <w:rPr>
          <w:rFonts w:ascii="Hellix" w:eastAsiaTheme="majorEastAsia" w:hAnsi="Hellix" w:cs="Arial"/>
          <w:bCs/>
        </w:rPr>
        <w:t>. Dabei müssen Sie nicht genau auf einer Linie landen. Bitte beachten Sie die folgenden Erläuterungen:</w:t>
      </w:r>
    </w:p>
    <w:p w14:paraId="0AD8A4C6" w14:textId="77777777" w:rsidR="00207E45" w:rsidRPr="00D34C21" w:rsidRDefault="00207E45">
      <w:pPr>
        <w:rPr>
          <w:rFonts w:ascii="Hellix" w:hAnsi="Hellix" w:cs="Arial"/>
          <w:b/>
        </w:rPr>
      </w:pPr>
      <w:r w:rsidRPr="00D34C21">
        <w:rPr>
          <w:rFonts w:ascii="Hellix" w:hAnsi="Hellix" w:cs="Arial"/>
          <w:b/>
        </w:rPr>
        <w:br w:type="page"/>
      </w:r>
    </w:p>
    <w:p w14:paraId="6AA66DA5" w14:textId="5549CA09" w:rsidR="009C7CD4" w:rsidRPr="00D34C21" w:rsidRDefault="009C7CD4" w:rsidP="00D34C21">
      <w:pPr>
        <w:spacing w:after="0"/>
        <w:contextualSpacing/>
        <w:rPr>
          <w:rFonts w:ascii="Hellix" w:hAnsi="Hellix" w:cs="Arial"/>
        </w:rPr>
      </w:pPr>
      <w:r w:rsidRPr="00D34C21">
        <w:rPr>
          <w:rFonts w:ascii="Hellix" w:hAnsi="Hellix" w:cs="Arial"/>
          <w:b/>
        </w:rPr>
        <w:lastRenderedPageBreak/>
        <w:t>Fachsystematische Kenntnisse</w:t>
      </w:r>
    </w:p>
    <w:p w14:paraId="5EEE782E" w14:textId="155F48D3" w:rsidR="009C7CD4" w:rsidRPr="00D34C21" w:rsidRDefault="00312BCD" w:rsidP="00D34C21">
      <w:pPr>
        <w:pStyle w:val="Listenabsatz"/>
        <w:numPr>
          <w:ilvl w:val="0"/>
          <w:numId w:val="13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</w:t>
      </w:r>
      <w:r w:rsidR="009C7CD4" w:rsidRPr="00D34C21">
        <w:rPr>
          <w:rFonts w:ascii="Hellix" w:eastAsiaTheme="majorEastAsia" w:hAnsi="Hellix" w:cs="Arial"/>
          <w:bCs/>
        </w:rPr>
        <w:t xml:space="preserve">: Sie haben elementares Wissen </w:t>
      </w:r>
    </w:p>
    <w:p w14:paraId="0DC9419D" w14:textId="0379945B" w:rsidR="009C7CD4" w:rsidRPr="00D34C21" w:rsidRDefault="009C7CD4" w:rsidP="00D34C21">
      <w:pPr>
        <w:pStyle w:val="Listenabsatz"/>
        <w:numPr>
          <w:ilvl w:val="0"/>
          <w:numId w:val="13"/>
        </w:numPr>
        <w:spacing w:after="120"/>
        <w:ind w:left="714" w:hanging="357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P: Sie haben vertieftes und vernetztes fachtheoretisches Wissen</w:t>
      </w:r>
    </w:p>
    <w:p w14:paraId="7CE6E25F" w14:textId="77777777" w:rsidR="009C7CD4" w:rsidRPr="00D34C21" w:rsidRDefault="009C7CD4" w:rsidP="00D34C21">
      <w:pPr>
        <w:spacing w:after="0"/>
        <w:contextualSpacing/>
        <w:rPr>
          <w:rFonts w:ascii="Hellix" w:hAnsi="Hellix" w:cs="Arial"/>
        </w:rPr>
      </w:pPr>
      <w:r w:rsidRPr="00D34C21">
        <w:rPr>
          <w:rFonts w:ascii="Hellix" w:hAnsi="Hellix" w:cs="Arial"/>
          <w:b/>
        </w:rPr>
        <w:t>Beobachtung und Urteilsbildung</w:t>
      </w:r>
    </w:p>
    <w:p w14:paraId="36FB2BF5" w14:textId="47439384" w:rsidR="00505022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</w:t>
      </w:r>
      <w:r w:rsidR="009C7CD4" w:rsidRPr="00D34C21">
        <w:rPr>
          <w:rFonts w:ascii="Hellix" w:eastAsiaTheme="majorEastAsia" w:hAnsi="Hellix" w:cs="Arial"/>
          <w:bCs/>
        </w:rPr>
        <w:t xml:space="preserve">: Sie erkennen pflegerelevante Phänomene und </w:t>
      </w:r>
      <w:r w:rsidR="00505022" w:rsidRPr="00D34C21">
        <w:rPr>
          <w:rFonts w:ascii="Hellix" w:eastAsiaTheme="majorEastAsia" w:hAnsi="Hellix" w:cs="Arial"/>
          <w:bCs/>
        </w:rPr>
        <w:t>Anlässe zum pflegerischen Handeln</w:t>
      </w:r>
    </w:p>
    <w:p w14:paraId="40875B82" w14:textId="532ABDC9" w:rsidR="009C7CD4" w:rsidRPr="00D34C21" w:rsidRDefault="00312BCD" w:rsidP="00D34C21">
      <w:pPr>
        <w:pStyle w:val="Listenabsatz"/>
        <w:numPr>
          <w:ilvl w:val="0"/>
          <w:numId w:val="32"/>
        </w:numPr>
        <w:spacing w:after="120"/>
        <w:ind w:left="714" w:hanging="357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P</w:t>
      </w:r>
      <w:r w:rsidR="00505022" w:rsidRPr="00D34C21">
        <w:rPr>
          <w:rFonts w:ascii="Hellix" w:eastAsiaTheme="majorEastAsia" w:hAnsi="Hellix" w:cs="Arial"/>
          <w:bCs/>
        </w:rPr>
        <w:t>: Sie können pflegerelevante Phänomene theoretisch einordnen</w:t>
      </w:r>
      <w:r w:rsidR="009C7CD4" w:rsidRPr="00D34C21">
        <w:rPr>
          <w:rFonts w:ascii="Hellix" w:eastAsiaTheme="majorEastAsia" w:hAnsi="Hellix" w:cs="Arial"/>
          <w:bCs/>
        </w:rPr>
        <w:t xml:space="preserve"> und </w:t>
      </w:r>
      <w:r w:rsidR="00505022" w:rsidRPr="00D34C21">
        <w:rPr>
          <w:rFonts w:ascii="Hellix" w:eastAsiaTheme="majorEastAsia" w:hAnsi="Hellix" w:cs="Arial"/>
          <w:bCs/>
        </w:rPr>
        <w:t>fachlich gesicherte</w:t>
      </w:r>
      <w:r w:rsidR="009C7CD4" w:rsidRPr="00D34C21">
        <w:rPr>
          <w:rFonts w:ascii="Hellix" w:eastAsiaTheme="majorEastAsia" w:hAnsi="Hellix" w:cs="Arial"/>
          <w:bCs/>
        </w:rPr>
        <w:t xml:space="preserve"> Interventionen</w:t>
      </w:r>
      <w:r w:rsidR="00505022" w:rsidRPr="00D34C21">
        <w:rPr>
          <w:rFonts w:ascii="Hellix" w:eastAsiaTheme="majorEastAsia" w:hAnsi="Hellix" w:cs="Arial"/>
          <w:bCs/>
        </w:rPr>
        <w:t xml:space="preserve"> ableiten</w:t>
      </w:r>
    </w:p>
    <w:p w14:paraId="23CE73F4" w14:textId="77777777" w:rsidR="009C7CD4" w:rsidRPr="00D34C21" w:rsidRDefault="009C7CD4" w:rsidP="00D34C21">
      <w:pPr>
        <w:spacing w:after="0"/>
        <w:contextualSpacing/>
        <w:rPr>
          <w:rFonts w:ascii="Hellix" w:hAnsi="Hellix" w:cs="Arial"/>
        </w:rPr>
      </w:pPr>
      <w:r w:rsidRPr="00D34C21">
        <w:rPr>
          <w:rFonts w:ascii="Hellix" w:hAnsi="Hellix" w:cs="Arial"/>
          <w:b/>
        </w:rPr>
        <w:t>Selbstständigkeit und Eigenaktivität</w:t>
      </w:r>
    </w:p>
    <w:p w14:paraId="605602B7" w14:textId="3B6E7B87" w:rsidR="009C7CD4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505022" w:rsidRPr="00D34C21">
        <w:rPr>
          <w:rFonts w:ascii="Hellix" w:eastAsiaTheme="majorEastAsia" w:hAnsi="Hellix" w:cs="Arial"/>
          <w:bCs/>
        </w:rPr>
        <w:t xml:space="preserve"> Sie setzen standardisierte grundlegende (Pflege-)Maßnahmen um</w:t>
      </w:r>
    </w:p>
    <w:p w14:paraId="5EB31D17" w14:textId="5FF7986B" w:rsidR="009C7CD4" w:rsidRPr="00D34C21" w:rsidRDefault="00312BCD" w:rsidP="00D34C21">
      <w:pPr>
        <w:pStyle w:val="Listenabsatz"/>
        <w:numPr>
          <w:ilvl w:val="0"/>
          <w:numId w:val="32"/>
        </w:numPr>
        <w:spacing w:after="120"/>
        <w:ind w:left="714" w:hanging="357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P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505022" w:rsidRPr="00D34C21">
        <w:rPr>
          <w:rFonts w:ascii="Hellix" w:eastAsiaTheme="majorEastAsia" w:hAnsi="Hellix" w:cs="Arial"/>
          <w:bCs/>
        </w:rPr>
        <w:t xml:space="preserve"> Sie wirken selbst an der Entwicklung von Konzepten für die Versorgung mit</w:t>
      </w:r>
    </w:p>
    <w:p w14:paraId="22C05C0B" w14:textId="4DAD97D2" w:rsidR="009C7CD4" w:rsidRPr="00D34C21" w:rsidRDefault="00E95A1D" w:rsidP="00D34C21">
      <w:pPr>
        <w:spacing w:after="0"/>
        <w:contextualSpacing/>
        <w:rPr>
          <w:rFonts w:ascii="Hellix" w:hAnsi="Hellix" w:cs="Arial"/>
        </w:rPr>
      </w:pPr>
      <w:r w:rsidRPr="00D34C21">
        <w:rPr>
          <w:rFonts w:ascii="Hellix" w:hAnsi="Hellix" w:cs="Arial"/>
          <w:b/>
        </w:rPr>
        <w:t>Situationsspezifisches Handeln</w:t>
      </w:r>
    </w:p>
    <w:p w14:paraId="6B922566" w14:textId="4B2F6585" w:rsidR="009C7CD4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505022" w:rsidRPr="00D34C21">
        <w:rPr>
          <w:rFonts w:ascii="Hellix" w:eastAsiaTheme="majorEastAsia" w:hAnsi="Hellix" w:cs="Arial"/>
          <w:bCs/>
        </w:rPr>
        <w:t xml:space="preserve"> Sie handeln sicher in überschaubaren Situationen</w:t>
      </w:r>
    </w:p>
    <w:p w14:paraId="60B1A055" w14:textId="36FF47D9" w:rsidR="009C7CD4" w:rsidRPr="00D34C21" w:rsidRDefault="00312BCD" w:rsidP="00D34C21">
      <w:pPr>
        <w:pStyle w:val="Listenabsatz"/>
        <w:numPr>
          <w:ilvl w:val="0"/>
          <w:numId w:val="32"/>
        </w:numPr>
        <w:spacing w:after="120"/>
        <w:ind w:left="714" w:hanging="357"/>
        <w:rPr>
          <w:rFonts w:ascii="Hellix" w:hAnsi="Hellix" w:cstheme="minorHAnsi"/>
        </w:rPr>
      </w:pPr>
      <w:r w:rsidRPr="00D34C21">
        <w:rPr>
          <w:rFonts w:ascii="Hellix" w:eastAsiaTheme="majorEastAsia" w:hAnsi="Hellix" w:cs="Arial"/>
          <w:bCs/>
        </w:rPr>
        <w:t>P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505022" w:rsidRPr="00D34C21">
        <w:rPr>
          <w:rFonts w:ascii="Hellix" w:eastAsiaTheme="majorEastAsia" w:hAnsi="Hellix" w:cs="Arial"/>
          <w:bCs/>
        </w:rPr>
        <w:t xml:space="preserve"> Sie handeln sicher in komplexen Situationen</w:t>
      </w:r>
    </w:p>
    <w:p w14:paraId="05E931CF" w14:textId="77777777" w:rsidR="009C7CD4" w:rsidRPr="00D34C21" w:rsidRDefault="009C7CD4" w:rsidP="00D34C21">
      <w:pPr>
        <w:spacing w:after="0"/>
        <w:contextualSpacing/>
        <w:rPr>
          <w:rFonts w:ascii="Hellix" w:hAnsi="Hellix" w:cstheme="minorHAnsi"/>
        </w:rPr>
      </w:pPr>
      <w:r w:rsidRPr="00D34C21">
        <w:rPr>
          <w:rFonts w:ascii="Hellix" w:hAnsi="Hellix" w:cstheme="minorHAnsi"/>
          <w:b/>
        </w:rPr>
        <w:t>Organisation von Prozessen</w:t>
      </w:r>
    </w:p>
    <w:p w14:paraId="54CCA07E" w14:textId="532AD747" w:rsidR="009C7CD4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505022" w:rsidRPr="00D34C21">
        <w:rPr>
          <w:rFonts w:ascii="Hellix" w:eastAsiaTheme="majorEastAsia" w:hAnsi="Hellix" w:cs="Arial"/>
          <w:bCs/>
        </w:rPr>
        <w:t xml:space="preserve"> Sie kennen Handlungsabläufe</w:t>
      </w:r>
    </w:p>
    <w:p w14:paraId="4935D64B" w14:textId="498D2300" w:rsidR="009C7CD4" w:rsidRPr="00D34C21" w:rsidRDefault="00312BCD" w:rsidP="00D34C21">
      <w:pPr>
        <w:pStyle w:val="Listenabsatz"/>
        <w:numPr>
          <w:ilvl w:val="0"/>
          <w:numId w:val="32"/>
        </w:numPr>
        <w:spacing w:after="120"/>
        <w:ind w:left="714" w:hanging="357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P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505022" w:rsidRPr="00D34C21">
        <w:rPr>
          <w:rFonts w:ascii="Hellix" w:eastAsiaTheme="majorEastAsia" w:hAnsi="Hellix" w:cs="Arial"/>
          <w:bCs/>
        </w:rPr>
        <w:t xml:space="preserve"> Sie steuern Prozesse in größeren Zusammenhängen</w:t>
      </w:r>
    </w:p>
    <w:p w14:paraId="524CBEA6" w14:textId="77777777" w:rsidR="009C7CD4" w:rsidRPr="00D34C21" w:rsidRDefault="009C7CD4" w:rsidP="00D34C21">
      <w:pPr>
        <w:spacing w:after="0"/>
        <w:contextualSpacing/>
        <w:rPr>
          <w:rFonts w:ascii="Hellix" w:hAnsi="Hellix" w:cs="Arial"/>
        </w:rPr>
      </w:pPr>
      <w:r w:rsidRPr="00D34C21">
        <w:rPr>
          <w:rFonts w:ascii="Hellix" w:hAnsi="Hellix" w:cs="Arial"/>
          <w:b/>
        </w:rPr>
        <w:t>Übernahme von Verantwortung</w:t>
      </w:r>
    </w:p>
    <w:p w14:paraId="1E728B54" w14:textId="67B80E23" w:rsidR="00505022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505022" w:rsidRPr="00D34C21">
        <w:rPr>
          <w:rFonts w:ascii="Hellix" w:eastAsiaTheme="majorEastAsia" w:hAnsi="Hellix" w:cs="Arial"/>
          <w:bCs/>
        </w:rPr>
        <w:t xml:space="preserve"> Sie sind beteiligt, wirken mit und assistieren</w:t>
      </w:r>
    </w:p>
    <w:p w14:paraId="55AEC781" w14:textId="65F53A0C" w:rsidR="009C7CD4" w:rsidRPr="00D34C21" w:rsidRDefault="00312BCD" w:rsidP="00D34C21">
      <w:pPr>
        <w:pStyle w:val="Listenabsatz"/>
        <w:numPr>
          <w:ilvl w:val="0"/>
          <w:numId w:val="32"/>
        </w:numPr>
        <w:spacing w:after="120"/>
        <w:ind w:left="714" w:hanging="357"/>
        <w:rPr>
          <w:rFonts w:ascii="Hellix" w:hAnsi="Hellix" w:cstheme="minorHAnsi"/>
        </w:rPr>
      </w:pPr>
      <w:r w:rsidRPr="00D34C21">
        <w:rPr>
          <w:rFonts w:ascii="Hellix" w:eastAsiaTheme="majorEastAsia" w:hAnsi="Hellix" w:cs="Arial"/>
          <w:bCs/>
        </w:rPr>
        <w:t>P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505022" w:rsidRPr="00D34C21">
        <w:rPr>
          <w:rFonts w:ascii="Hellix" w:eastAsiaTheme="majorEastAsia" w:hAnsi="Hellix" w:cs="Arial"/>
          <w:bCs/>
        </w:rPr>
        <w:t xml:space="preserve"> Sie handeln und entscheiden eigenverantwortlich</w:t>
      </w:r>
    </w:p>
    <w:p w14:paraId="1D1D5842" w14:textId="77777777" w:rsidR="009C7CD4" w:rsidRPr="00D34C21" w:rsidRDefault="009C7CD4" w:rsidP="00D34C21">
      <w:pPr>
        <w:spacing w:after="0"/>
        <w:contextualSpacing/>
        <w:rPr>
          <w:rFonts w:ascii="Hellix" w:hAnsi="Hellix" w:cs="Arial"/>
        </w:rPr>
      </w:pPr>
      <w:r w:rsidRPr="00D34C21">
        <w:rPr>
          <w:rFonts w:ascii="Hellix" w:hAnsi="Hellix" w:cs="Arial"/>
          <w:b/>
        </w:rPr>
        <w:t>Selbstreflexion und eigene Weiterentwicklung</w:t>
      </w:r>
    </w:p>
    <w:p w14:paraId="5884D408" w14:textId="7D8975A0" w:rsidR="009C7CD4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</w:t>
      </w:r>
      <w:r w:rsidR="00065C5D" w:rsidRPr="00D34C21">
        <w:rPr>
          <w:rFonts w:ascii="Hellix" w:eastAsiaTheme="majorEastAsia" w:hAnsi="Hellix" w:cs="Arial"/>
          <w:bCs/>
        </w:rPr>
        <w:t>:</w:t>
      </w:r>
      <w:r w:rsidR="004938A5" w:rsidRPr="00D34C21" w:rsidDel="004938A5">
        <w:rPr>
          <w:rFonts w:ascii="Hellix" w:eastAsiaTheme="majorEastAsia" w:hAnsi="Hellix" w:cs="Arial"/>
          <w:bCs/>
        </w:rPr>
        <w:t xml:space="preserve"> </w:t>
      </w:r>
      <w:r w:rsidR="00505022" w:rsidRPr="00D34C21">
        <w:rPr>
          <w:rFonts w:ascii="Hellix" w:eastAsiaTheme="majorEastAsia" w:hAnsi="Hellix" w:cs="Arial"/>
          <w:bCs/>
        </w:rPr>
        <w:t>Sie nehmen die Grenzen Ihres Wissens wahr</w:t>
      </w:r>
    </w:p>
    <w:p w14:paraId="7AC72832" w14:textId="49853332" w:rsidR="009C7CD4" w:rsidRPr="00D34C21" w:rsidRDefault="00312BCD" w:rsidP="00D34C21">
      <w:pPr>
        <w:pStyle w:val="Listenabsatz"/>
        <w:numPr>
          <w:ilvl w:val="0"/>
          <w:numId w:val="32"/>
        </w:numPr>
        <w:spacing w:after="120"/>
        <w:ind w:left="714" w:hanging="357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P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505022" w:rsidRPr="00D34C21">
        <w:rPr>
          <w:rFonts w:ascii="Hellix" w:eastAsiaTheme="majorEastAsia" w:hAnsi="Hellix" w:cs="Arial"/>
          <w:bCs/>
        </w:rPr>
        <w:t xml:space="preserve"> Sie entwickeln sich eigenverantwortlich weiter und eignen sich aktiv Wissen an</w:t>
      </w:r>
    </w:p>
    <w:p w14:paraId="7CE42E1C" w14:textId="53258393" w:rsidR="009C7CD4" w:rsidRPr="00D34C21" w:rsidRDefault="009C7CD4" w:rsidP="00D34C21">
      <w:pPr>
        <w:spacing w:after="0"/>
        <w:contextualSpacing/>
        <w:rPr>
          <w:rFonts w:ascii="Hellix" w:hAnsi="Hellix" w:cs="Arial"/>
        </w:rPr>
      </w:pPr>
      <w:r w:rsidRPr="00D34C21">
        <w:rPr>
          <w:rFonts w:ascii="Hellix" w:hAnsi="Hellix" w:cs="Arial"/>
          <w:b/>
        </w:rPr>
        <w:t>Berufliche Identität und Ethik</w:t>
      </w:r>
    </w:p>
    <w:p w14:paraId="37A53F48" w14:textId="15E20256" w:rsidR="009C7CD4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136D8D" w:rsidRPr="00D34C21">
        <w:rPr>
          <w:rFonts w:ascii="Hellix" w:eastAsiaTheme="majorEastAsia" w:hAnsi="Hellix" w:cs="Arial"/>
          <w:bCs/>
        </w:rPr>
        <w:t xml:space="preserve"> Sie haben Kenntnisse zum Beruf und seinen ethischen Grundsätzen</w:t>
      </w:r>
    </w:p>
    <w:p w14:paraId="59798D4A" w14:textId="4A5A3559" w:rsidR="009C7CD4" w:rsidRPr="00D34C21" w:rsidRDefault="00312BCD" w:rsidP="00D34C21">
      <w:pPr>
        <w:pStyle w:val="Listenabsatz"/>
        <w:numPr>
          <w:ilvl w:val="0"/>
          <w:numId w:val="32"/>
        </w:numPr>
        <w:spacing w:after="120"/>
        <w:ind w:left="714" w:hanging="357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P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136D8D" w:rsidRPr="00D34C21">
        <w:rPr>
          <w:rFonts w:ascii="Hellix" w:eastAsiaTheme="majorEastAsia" w:hAnsi="Hellix" w:cs="Arial"/>
          <w:bCs/>
        </w:rPr>
        <w:t xml:space="preserve"> Sie identifizieren sich mit dem Beruf und agieren selbstständigen mit anderen an der Versorgung Beteiligten auf Augenhöhe</w:t>
      </w:r>
    </w:p>
    <w:p w14:paraId="51D97F98" w14:textId="77777777" w:rsidR="009C7CD4" w:rsidRPr="00D34C21" w:rsidRDefault="009C7CD4" w:rsidP="00D34C21">
      <w:pPr>
        <w:spacing w:after="0"/>
        <w:contextualSpacing/>
        <w:rPr>
          <w:rFonts w:ascii="Hellix" w:hAnsi="Hellix" w:cs="Arial"/>
        </w:rPr>
      </w:pPr>
      <w:r w:rsidRPr="00D34C21">
        <w:rPr>
          <w:rFonts w:ascii="Hellix" w:hAnsi="Hellix" w:cs="Arial"/>
          <w:b/>
        </w:rPr>
        <w:t>Interaktion und Perspektivenübernahme</w:t>
      </w:r>
    </w:p>
    <w:p w14:paraId="1311132C" w14:textId="5C3E100F" w:rsidR="009C7CD4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</w:t>
      </w:r>
      <w:r w:rsidR="00065C5D" w:rsidRPr="00D34C21">
        <w:rPr>
          <w:rFonts w:ascii="Hellix" w:eastAsiaTheme="majorEastAsia" w:hAnsi="Hellix" w:cs="Arial"/>
          <w:bCs/>
        </w:rPr>
        <w:t>:</w:t>
      </w:r>
      <w:r w:rsidR="004938A5" w:rsidRPr="00D34C21" w:rsidDel="004938A5">
        <w:rPr>
          <w:rFonts w:ascii="Hellix" w:eastAsiaTheme="majorEastAsia" w:hAnsi="Hellix" w:cs="Arial"/>
          <w:bCs/>
        </w:rPr>
        <w:t xml:space="preserve"> </w:t>
      </w:r>
      <w:r w:rsidR="00136D8D" w:rsidRPr="00D34C21">
        <w:rPr>
          <w:rFonts w:ascii="Hellix" w:eastAsiaTheme="majorEastAsia" w:hAnsi="Hellix" w:cs="Arial"/>
          <w:bCs/>
        </w:rPr>
        <w:t>Sie erkennen und respektieren voneinander abweichende oder widersprüchliche Meinungen</w:t>
      </w:r>
    </w:p>
    <w:p w14:paraId="68A48D40" w14:textId="67BFF273" w:rsidR="00D34C21" w:rsidRPr="00D34C21" w:rsidRDefault="00312BCD" w:rsidP="00D34C21">
      <w:pPr>
        <w:pStyle w:val="Listenabsatz"/>
        <w:numPr>
          <w:ilvl w:val="0"/>
          <w:numId w:val="32"/>
        </w:numPr>
        <w:spacing w:after="120"/>
        <w:ind w:left="714" w:hanging="357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P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136D8D" w:rsidRPr="00D34C21">
        <w:rPr>
          <w:rFonts w:ascii="Hellix" w:eastAsiaTheme="majorEastAsia" w:hAnsi="Hellix" w:cs="Arial"/>
          <w:bCs/>
        </w:rPr>
        <w:t xml:space="preserve"> Sie können bei voneinander abweichenden Meinungen Konsens herstellen</w:t>
      </w:r>
      <w:bookmarkStart w:id="4" w:name="_GoBack"/>
      <w:bookmarkEnd w:id="4"/>
    </w:p>
    <w:p w14:paraId="5900DE86" w14:textId="77777777" w:rsidR="009C7CD4" w:rsidRPr="00D34C21" w:rsidRDefault="009C7CD4" w:rsidP="00D34C21">
      <w:pPr>
        <w:spacing w:after="0"/>
        <w:contextualSpacing/>
        <w:rPr>
          <w:rFonts w:ascii="Hellix" w:hAnsi="Hellix" w:cs="Arial"/>
        </w:rPr>
      </w:pPr>
      <w:r w:rsidRPr="00D34C21">
        <w:rPr>
          <w:rFonts w:ascii="Hellix" w:hAnsi="Hellix" w:cs="Arial"/>
          <w:b/>
        </w:rPr>
        <w:t>Konfliktlöseverhalten</w:t>
      </w:r>
    </w:p>
    <w:p w14:paraId="7D26C70F" w14:textId="18C94BAC" w:rsidR="009C7CD4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A:</w:t>
      </w:r>
      <w:r w:rsidR="004938A5" w:rsidRPr="00D34C21">
        <w:rPr>
          <w:rFonts w:ascii="Hellix" w:eastAsiaTheme="majorEastAsia" w:hAnsi="Hellix" w:cs="Arial"/>
          <w:bCs/>
        </w:rPr>
        <w:t xml:space="preserve"> </w:t>
      </w:r>
      <w:r w:rsidR="00136D8D" w:rsidRPr="00D34C21">
        <w:rPr>
          <w:rFonts w:ascii="Hellix" w:eastAsiaTheme="majorEastAsia" w:hAnsi="Hellix" w:cs="Arial"/>
          <w:bCs/>
        </w:rPr>
        <w:t>Sie erkennen konfliktbehaftete und problematische Situationen</w:t>
      </w:r>
    </w:p>
    <w:p w14:paraId="53AF8AF3" w14:textId="371C1510" w:rsidR="00207E45" w:rsidRPr="00D34C21" w:rsidRDefault="00312BCD" w:rsidP="00D34C21">
      <w:pPr>
        <w:pStyle w:val="Listenabsatz"/>
        <w:numPr>
          <w:ilvl w:val="0"/>
          <w:numId w:val="32"/>
        </w:numPr>
        <w:spacing w:after="0"/>
        <w:rPr>
          <w:rFonts w:ascii="Hellix" w:eastAsiaTheme="majorEastAsia" w:hAnsi="Hellix" w:cs="Arial"/>
          <w:bCs/>
        </w:rPr>
      </w:pPr>
      <w:r w:rsidRPr="00D34C21">
        <w:rPr>
          <w:rFonts w:ascii="Hellix" w:eastAsiaTheme="majorEastAsia" w:hAnsi="Hellix" w:cs="Arial"/>
          <w:bCs/>
        </w:rPr>
        <w:t>P</w:t>
      </w:r>
      <w:r w:rsidR="009C7CD4" w:rsidRPr="00D34C21">
        <w:rPr>
          <w:rFonts w:ascii="Hellix" w:eastAsiaTheme="majorEastAsia" w:hAnsi="Hellix" w:cs="Arial"/>
          <w:bCs/>
        </w:rPr>
        <w:t>:</w:t>
      </w:r>
      <w:r w:rsidR="00136D8D" w:rsidRPr="00D34C21">
        <w:rPr>
          <w:rFonts w:ascii="Hellix" w:eastAsiaTheme="majorEastAsia" w:hAnsi="Hellix" w:cs="Arial"/>
          <w:bCs/>
        </w:rPr>
        <w:t xml:space="preserve"> Sie entwickeln aktiv Strategien zur Problemlösung</w:t>
      </w:r>
    </w:p>
    <w:p w14:paraId="5EF993C7" w14:textId="77777777" w:rsidR="002E7645" w:rsidRPr="00D34C21" w:rsidRDefault="002E7645" w:rsidP="00D34C21">
      <w:pPr>
        <w:spacing w:after="0"/>
        <w:contextualSpacing/>
        <w:rPr>
          <w:rFonts w:ascii="Hellix" w:eastAsiaTheme="majorEastAsia" w:hAnsi="Hellix" w:cs="Arial"/>
          <w:bCs/>
        </w:rPr>
      </w:pPr>
    </w:p>
    <w:p w14:paraId="417C4B16" w14:textId="77777777" w:rsidR="002E7645" w:rsidRPr="00D34C21" w:rsidRDefault="002E7645" w:rsidP="00D34C21">
      <w:pPr>
        <w:spacing w:after="0"/>
        <w:contextualSpacing/>
        <w:rPr>
          <w:rFonts w:ascii="Hellix" w:hAnsi="Hellix"/>
        </w:rPr>
      </w:pPr>
      <w:r w:rsidRPr="00D34C21">
        <w:rPr>
          <w:rFonts w:ascii="Hellix" w:hAnsi="Hellix"/>
        </w:rPr>
        <w:t xml:space="preserve">Quelle: Bundesinstitut für Berufsbildung (BIBB) (Hrsg.) (o.J.) </w:t>
      </w:r>
      <w:hyperlink r:id="rId9" w:history="1">
        <w:r w:rsidRPr="00D34C21">
          <w:rPr>
            <w:rStyle w:val="Hyperlink"/>
            <w:rFonts w:ascii="Hellix" w:hAnsi="Hellix"/>
          </w:rPr>
          <w:t>https://www.bibb.de/de/86408.php</w:t>
        </w:r>
      </w:hyperlink>
    </w:p>
    <w:p w14:paraId="14203952" w14:textId="7FA03E20" w:rsidR="00207E45" w:rsidRPr="00D34C21" w:rsidRDefault="00207E45" w:rsidP="00D34C21">
      <w:pPr>
        <w:spacing w:after="0"/>
        <w:contextualSpacing/>
        <w:rPr>
          <w:rFonts w:ascii="Hellix" w:eastAsiaTheme="majorEastAsia" w:hAnsi="Hellix" w:cs="Arial"/>
          <w:bCs/>
        </w:rPr>
      </w:pPr>
    </w:p>
    <w:sectPr w:rsidR="00207E45" w:rsidRPr="00D34C21" w:rsidSect="005903B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03956" w14:textId="77777777" w:rsidR="00AC6762" w:rsidRDefault="00AC6762" w:rsidP="00AD6517">
      <w:pPr>
        <w:spacing w:after="0" w:line="240" w:lineRule="auto"/>
      </w:pPr>
      <w:r>
        <w:separator/>
      </w:r>
    </w:p>
  </w:endnote>
  <w:endnote w:type="continuationSeparator" w:id="0">
    <w:p w14:paraId="342E1C0F" w14:textId="77777777" w:rsidR="00AC6762" w:rsidRDefault="00AC6762" w:rsidP="00AD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go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goPro">
    <w:altName w:val="Calibri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goPro-Con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B265F" w14:textId="77777777" w:rsidR="00AC6762" w:rsidRDefault="00AC6762" w:rsidP="00AD6517">
      <w:pPr>
        <w:spacing w:after="0" w:line="240" w:lineRule="auto"/>
      </w:pPr>
      <w:r>
        <w:separator/>
      </w:r>
    </w:p>
  </w:footnote>
  <w:footnote w:type="continuationSeparator" w:id="0">
    <w:p w14:paraId="38609475" w14:textId="77777777" w:rsidR="00AC6762" w:rsidRDefault="00AC6762" w:rsidP="00AD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C34"/>
    <w:multiLevelType w:val="multilevel"/>
    <w:tmpl w:val="EDB275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20" w:hanging="39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619"/>
        </w:tabs>
        <w:ind w:left="1568" w:hanging="1077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625" w:hanging="794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9872537"/>
    <w:multiLevelType w:val="hybridMultilevel"/>
    <w:tmpl w:val="D93EDC14"/>
    <w:lvl w:ilvl="0" w:tplc="04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4CB3"/>
    <w:multiLevelType w:val="hybridMultilevel"/>
    <w:tmpl w:val="6C1621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03564"/>
    <w:multiLevelType w:val="multilevel"/>
    <w:tmpl w:val="734A80E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E173018"/>
    <w:multiLevelType w:val="hybridMultilevel"/>
    <w:tmpl w:val="A94671BA"/>
    <w:lvl w:ilvl="0" w:tplc="0407000F">
      <w:start w:val="1"/>
      <w:numFmt w:val="decimal"/>
      <w:lvlText w:val="%1."/>
      <w:lvlJc w:val="left"/>
      <w:pPr>
        <w:ind w:left="1309" w:hanging="360"/>
      </w:pPr>
    </w:lvl>
    <w:lvl w:ilvl="1" w:tplc="04070019" w:tentative="1">
      <w:start w:val="1"/>
      <w:numFmt w:val="lowerLetter"/>
      <w:lvlText w:val="%2."/>
      <w:lvlJc w:val="left"/>
      <w:pPr>
        <w:ind w:left="2029" w:hanging="360"/>
      </w:pPr>
    </w:lvl>
    <w:lvl w:ilvl="2" w:tplc="0407001B" w:tentative="1">
      <w:start w:val="1"/>
      <w:numFmt w:val="lowerRoman"/>
      <w:lvlText w:val="%3."/>
      <w:lvlJc w:val="right"/>
      <w:pPr>
        <w:ind w:left="2749" w:hanging="180"/>
      </w:pPr>
    </w:lvl>
    <w:lvl w:ilvl="3" w:tplc="0407000F" w:tentative="1">
      <w:start w:val="1"/>
      <w:numFmt w:val="decimal"/>
      <w:lvlText w:val="%4."/>
      <w:lvlJc w:val="left"/>
      <w:pPr>
        <w:ind w:left="3469" w:hanging="360"/>
      </w:pPr>
    </w:lvl>
    <w:lvl w:ilvl="4" w:tplc="04070019" w:tentative="1">
      <w:start w:val="1"/>
      <w:numFmt w:val="lowerLetter"/>
      <w:lvlText w:val="%5."/>
      <w:lvlJc w:val="left"/>
      <w:pPr>
        <w:ind w:left="4189" w:hanging="360"/>
      </w:pPr>
    </w:lvl>
    <w:lvl w:ilvl="5" w:tplc="0407001B" w:tentative="1">
      <w:start w:val="1"/>
      <w:numFmt w:val="lowerRoman"/>
      <w:lvlText w:val="%6."/>
      <w:lvlJc w:val="right"/>
      <w:pPr>
        <w:ind w:left="4909" w:hanging="180"/>
      </w:pPr>
    </w:lvl>
    <w:lvl w:ilvl="6" w:tplc="0407000F" w:tentative="1">
      <w:start w:val="1"/>
      <w:numFmt w:val="decimal"/>
      <w:lvlText w:val="%7."/>
      <w:lvlJc w:val="left"/>
      <w:pPr>
        <w:ind w:left="5629" w:hanging="360"/>
      </w:pPr>
    </w:lvl>
    <w:lvl w:ilvl="7" w:tplc="04070019" w:tentative="1">
      <w:start w:val="1"/>
      <w:numFmt w:val="lowerLetter"/>
      <w:lvlText w:val="%8."/>
      <w:lvlJc w:val="left"/>
      <w:pPr>
        <w:ind w:left="6349" w:hanging="360"/>
      </w:pPr>
    </w:lvl>
    <w:lvl w:ilvl="8" w:tplc="040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5" w15:restartNumberingAfterBreak="0">
    <w:nsid w:val="10CB6BB1"/>
    <w:multiLevelType w:val="hybridMultilevel"/>
    <w:tmpl w:val="7CF656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53062"/>
    <w:multiLevelType w:val="hybridMultilevel"/>
    <w:tmpl w:val="38463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2C30"/>
    <w:multiLevelType w:val="hybridMultilevel"/>
    <w:tmpl w:val="E61C3BC4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1CE53C6F"/>
    <w:multiLevelType w:val="hybridMultilevel"/>
    <w:tmpl w:val="A2FAFBEA"/>
    <w:lvl w:ilvl="0" w:tplc="ABC4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E263E"/>
    <w:multiLevelType w:val="hybridMultilevel"/>
    <w:tmpl w:val="9956F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B4C03"/>
    <w:multiLevelType w:val="hybridMultilevel"/>
    <w:tmpl w:val="B4F0DE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7622A"/>
    <w:multiLevelType w:val="hybridMultilevel"/>
    <w:tmpl w:val="3BACBD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72078"/>
    <w:multiLevelType w:val="hybridMultilevel"/>
    <w:tmpl w:val="C5F4D71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73BE9"/>
    <w:multiLevelType w:val="hybridMultilevel"/>
    <w:tmpl w:val="5652F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B6506"/>
    <w:multiLevelType w:val="hybridMultilevel"/>
    <w:tmpl w:val="DDE8B4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A82305"/>
    <w:multiLevelType w:val="hybridMultilevel"/>
    <w:tmpl w:val="78143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529B8"/>
    <w:multiLevelType w:val="hybridMultilevel"/>
    <w:tmpl w:val="D1261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75385"/>
    <w:multiLevelType w:val="hybridMultilevel"/>
    <w:tmpl w:val="37D6813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152BD"/>
    <w:multiLevelType w:val="hybridMultilevel"/>
    <w:tmpl w:val="ECC4A2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D534F"/>
    <w:multiLevelType w:val="hybridMultilevel"/>
    <w:tmpl w:val="7A243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24D00"/>
    <w:multiLevelType w:val="hybridMultilevel"/>
    <w:tmpl w:val="6A2A2AF2"/>
    <w:lvl w:ilvl="0" w:tplc="ABC4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74CD7"/>
    <w:multiLevelType w:val="hybridMultilevel"/>
    <w:tmpl w:val="3888012C"/>
    <w:lvl w:ilvl="0" w:tplc="68309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4D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AA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5A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269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C1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41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6A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40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B01BDB"/>
    <w:multiLevelType w:val="hybridMultilevel"/>
    <w:tmpl w:val="A2307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814DF"/>
    <w:multiLevelType w:val="hybridMultilevel"/>
    <w:tmpl w:val="CB1A1F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791A78"/>
    <w:multiLevelType w:val="hybridMultilevel"/>
    <w:tmpl w:val="48DC9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64D02"/>
    <w:multiLevelType w:val="hybridMultilevel"/>
    <w:tmpl w:val="2B3CF8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977D5"/>
    <w:multiLevelType w:val="hybridMultilevel"/>
    <w:tmpl w:val="07BE4A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457FD"/>
    <w:multiLevelType w:val="hybridMultilevel"/>
    <w:tmpl w:val="C58076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717ED"/>
    <w:multiLevelType w:val="hybridMultilevel"/>
    <w:tmpl w:val="09A67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D4340"/>
    <w:multiLevelType w:val="hybridMultilevel"/>
    <w:tmpl w:val="76A64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00CF5"/>
    <w:multiLevelType w:val="hybridMultilevel"/>
    <w:tmpl w:val="AED6E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65849"/>
    <w:multiLevelType w:val="hybridMultilevel"/>
    <w:tmpl w:val="46406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618BF"/>
    <w:multiLevelType w:val="hybridMultilevel"/>
    <w:tmpl w:val="2D34AA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B4700"/>
    <w:multiLevelType w:val="hybridMultilevel"/>
    <w:tmpl w:val="2B12B1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D359A"/>
    <w:multiLevelType w:val="hybridMultilevel"/>
    <w:tmpl w:val="3B0EE8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C5148E"/>
    <w:multiLevelType w:val="hybridMultilevel"/>
    <w:tmpl w:val="66F2F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77184"/>
    <w:multiLevelType w:val="hybridMultilevel"/>
    <w:tmpl w:val="27624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B0BE5"/>
    <w:multiLevelType w:val="hybridMultilevel"/>
    <w:tmpl w:val="1C121D3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D6EAA"/>
    <w:multiLevelType w:val="hybridMultilevel"/>
    <w:tmpl w:val="80D02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E7FE7"/>
    <w:multiLevelType w:val="hybridMultilevel"/>
    <w:tmpl w:val="13ECAF0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2406B"/>
    <w:multiLevelType w:val="hybridMultilevel"/>
    <w:tmpl w:val="1122A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77661"/>
    <w:multiLevelType w:val="hybridMultilevel"/>
    <w:tmpl w:val="6D783316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D017D"/>
    <w:multiLevelType w:val="hybridMultilevel"/>
    <w:tmpl w:val="6B8EA7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74C68"/>
    <w:multiLevelType w:val="hybridMultilevel"/>
    <w:tmpl w:val="C24EB04A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204057"/>
    <w:multiLevelType w:val="hybridMultilevel"/>
    <w:tmpl w:val="D3D4F928"/>
    <w:lvl w:ilvl="0" w:tplc="9262295A">
      <w:start w:val="1"/>
      <w:numFmt w:val="bullet"/>
      <w:pStyle w:val="LE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E001D8"/>
    <w:multiLevelType w:val="hybridMultilevel"/>
    <w:tmpl w:val="DCD43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E3706F"/>
    <w:multiLevelType w:val="hybridMultilevel"/>
    <w:tmpl w:val="5E7A0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D15663"/>
    <w:multiLevelType w:val="hybridMultilevel"/>
    <w:tmpl w:val="C4B6FB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6A2350"/>
    <w:multiLevelType w:val="hybridMultilevel"/>
    <w:tmpl w:val="F476E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0B066E"/>
    <w:multiLevelType w:val="hybridMultilevel"/>
    <w:tmpl w:val="AEB25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5C2EB2"/>
    <w:multiLevelType w:val="multilevel"/>
    <w:tmpl w:val="7598D250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1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58A03D1"/>
    <w:multiLevelType w:val="hybridMultilevel"/>
    <w:tmpl w:val="3DAA3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130918"/>
    <w:multiLevelType w:val="hybridMultilevel"/>
    <w:tmpl w:val="2CEA73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8A4B6A"/>
    <w:multiLevelType w:val="hybridMultilevel"/>
    <w:tmpl w:val="D0F03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3"/>
  </w:num>
  <w:num w:numId="3">
    <w:abstractNumId w:val="14"/>
  </w:num>
  <w:num w:numId="4">
    <w:abstractNumId w:val="32"/>
  </w:num>
  <w:num w:numId="5">
    <w:abstractNumId w:val="29"/>
  </w:num>
  <w:num w:numId="6">
    <w:abstractNumId w:val="28"/>
  </w:num>
  <w:num w:numId="7">
    <w:abstractNumId w:val="44"/>
  </w:num>
  <w:num w:numId="8">
    <w:abstractNumId w:val="38"/>
  </w:num>
  <w:num w:numId="9">
    <w:abstractNumId w:val="49"/>
  </w:num>
  <w:num w:numId="10">
    <w:abstractNumId w:val="21"/>
  </w:num>
  <w:num w:numId="11">
    <w:abstractNumId w:val="22"/>
  </w:num>
  <w:num w:numId="12">
    <w:abstractNumId w:val="0"/>
  </w:num>
  <w:num w:numId="13">
    <w:abstractNumId w:val="6"/>
  </w:num>
  <w:num w:numId="14">
    <w:abstractNumId w:val="47"/>
  </w:num>
  <w:num w:numId="15">
    <w:abstractNumId w:val="7"/>
  </w:num>
  <w:num w:numId="16">
    <w:abstractNumId w:val="24"/>
  </w:num>
  <w:num w:numId="17">
    <w:abstractNumId w:val="43"/>
  </w:num>
  <w:num w:numId="18">
    <w:abstractNumId w:val="37"/>
  </w:num>
  <w:num w:numId="19">
    <w:abstractNumId w:val="41"/>
  </w:num>
  <w:num w:numId="20">
    <w:abstractNumId w:val="8"/>
  </w:num>
  <w:num w:numId="21">
    <w:abstractNumId w:val="20"/>
  </w:num>
  <w:num w:numId="22">
    <w:abstractNumId w:val="36"/>
  </w:num>
  <w:num w:numId="23">
    <w:abstractNumId w:val="9"/>
  </w:num>
  <w:num w:numId="24">
    <w:abstractNumId w:val="51"/>
  </w:num>
  <w:num w:numId="25">
    <w:abstractNumId w:val="17"/>
  </w:num>
  <w:num w:numId="26">
    <w:abstractNumId w:val="39"/>
  </w:num>
  <w:num w:numId="27">
    <w:abstractNumId w:val="27"/>
  </w:num>
  <w:num w:numId="28">
    <w:abstractNumId w:val="35"/>
  </w:num>
  <w:num w:numId="29">
    <w:abstractNumId w:val="12"/>
  </w:num>
  <w:num w:numId="30">
    <w:abstractNumId w:val="4"/>
  </w:num>
  <w:num w:numId="31">
    <w:abstractNumId w:val="16"/>
  </w:num>
  <w:num w:numId="32">
    <w:abstractNumId w:val="40"/>
  </w:num>
  <w:num w:numId="33">
    <w:abstractNumId w:val="19"/>
  </w:num>
  <w:num w:numId="34">
    <w:abstractNumId w:val="13"/>
  </w:num>
  <w:num w:numId="35">
    <w:abstractNumId w:val="5"/>
  </w:num>
  <w:num w:numId="36">
    <w:abstractNumId w:val="18"/>
  </w:num>
  <w:num w:numId="37">
    <w:abstractNumId w:val="46"/>
  </w:num>
  <w:num w:numId="38">
    <w:abstractNumId w:val="42"/>
  </w:num>
  <w:num w:numId="39">
    <w:abstractNumId w:val="45"/>
  </w:num>
  <w:num w:numId="40">
    <w:abstractNumId w:val="26"/>
  </w:num>
  <w:num w:numId="41">
    <w:abstractNumId w:val="30"/>
  </w:num>
  <w:num w:numId="42">
    <w:abstractNumId w:val="53"/>
  </w:num>
  <w:num w:numId="43">
    <w:abstractNumId w:val="1"/>
  </w:num>
  <w:num w:numId="44">
    <w:abstractNumId w:val="2"/>
  </w:num>
  <w:num w:numId="45">
    <w:abstractNumId w:val="33"/>
  </w:num>
  <w:num w:numId="46">
    <w:abstractNumId w:val="23"/>
  </w:num>
  <w:num w:numId="47">
    <w:abstractNumId w:val="31"/>
  </w:num>
  <w:num w:numId="48">
    <w:abstractNumId w:val="34"/>
  </w:num>
  <w:num w:numId="49">
    <w:abstractNumId w:val="10"/>
  </w:num>
  <w:num w:numId="50">
    <w:abstractNumId w:val="48"/>
  </w:num>
  <w:num w:numId="51">
    <w:abstractNumId w:val="15"/>
  </w:num>
  <w:num w:numId="52">
    <w:abstractNumId w:val="52"/>
  </w:num>
  <w:num w:numId="53">
    <w:abstractNumId w:val="25"/>
  </w:num>
  <w:num w:numId="54">
    <w:abstractNumId w:val="1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91"/>
    <w:rsid w:val="00000A1B"/>
    <w:rsid w:val="00000C3F"/>
    <w:rsid w:val="00000E33"/>
    <w:rsid w:val="00005DC2"/>
    <w:rsid w:val="000075F0"/>
    <w:rsid w:val="000105BF"/>
    <w:rsid w:val="0001196C"/>
    <w:rsid w:val="00013CB7"/>
    <w:rsid w:val="0001446C"/>
    <w:rsid w:val="000152AA"/>
    <w:rsid w:val="000152F9"/>
    <w:rsid w:val="00015CE3"/>
    <w:rsid w:val="00017D3C"/>
    <w:rsid w:val="000202A8"/>
    <w:rsid w:val="00023646"/>
    <w:rsid w:val="000253CE"/>
    <w:rsid w:val="00025997"/>
    <w:rsid w:val="000272FA"/>
    <w:rsid w:val="00027655"/>
    <w:rsid w:val="0003034B"/>
    <w:rsid w:val="00033487"/>
    <w:rsid w:val="00033E99"/>
    <w:rsid w:val="0003404F"/>
    <w:rsid w:val="00037445"/>
    <w:rsid w:val="00037D0B"/>
    <w:rsid w:val="000406AC"/>
    <w:rsid w:val="00040B4D"/>
    <w:rsid w:val="00040BEA"/>
    <w:rsid w:val="000410DE"/>
    <w:rsid w:val="00041B70"/>
    <w:rsid w:val="00041D36"/>
    <w:rsid w:val="00041F96"/>
    <w:rsid w:val="0004317F"/>
    <w:rsid w:val="0004388D"/>
    <w:rsid w:val="00043E68"/>
    <w:rsid w:val="00045BC4"/>
    <w:rsid w:val="00046F6A"/>
    <w:rsid w:val="000516D3"/>
    <w:rsid w:val="0005333C"/>
    <w:rsid w:val="0005665B"/>
    <w:rsid w:val="000572B2"/>
    <w:rsid w:val="00057931"/>
    <w:rsid w:val="00057E92"/>
    <w:rsid w:val="00060844"/>
    <w:rsid w:val="00060953"/>
    <w:rsid w:val="00061630"/>
    <w:rsid w:val="00062601"/>
    <w:rsid w:val="00062A4E"/>
    <w:rsid w:val="00062BC6"/>
    <w:rsid w:val="000637A7"/>
    <w:rsid w:val="000648FE"/>
    <w:rsid w:val="00065C5D"/>
    <w:rsid w:val="00070C49"/>
    <w:rsid w:val="000736BB"/>
    <w:rsid w:val="00075BB1"/>
    <w:rsid w:val="00080547"/>
    <w:rsid w:val="00080775"/>
    <w:rsid w:val="00080F9D"/>
    <w:rsid w:val="0008211D"/>
    <w:rsid w:val="00082DAE"/>
    <w:rsid w:val="000839AA"/>
    <w:rsid w:val="00083F0F"/>
    <w:rsid w:val="00084FA8"/>
    <w:rsid w:val="00086B71"/>
    <w:rsid w:val="000907A1"/>
    <w:rsid w:val="00092835"/>
    <w:rsid w:val="00093829"/>
    <w:rsid w:val="00095A31"/>
    <w:rsid w:val="000960D5"/>
    <w:rsid w:val="0009725B"/>
    <w:rsid w:val="00097760"/>
    <w:rsid w:val="0009790B"/>
    <w:rsid w:val="000A09C7"/>
    <w:rsid w:val="000A62C6"/>
    <w:rsid w:val="000A675A"/>
    <w:rsid w:val="000A762F"/>
    <w:rsid w:val="000B063C"/>
    <w:rsid w:val="000B0907"/>
    <w:rsid w:val="000B1EE7"/>
    <w:rsid w:val="000B1FCF"/>
    <w:rsid w:val="000B290C"/>
    <w:rsid w:val="000B4C9D"/>
    <w:rsid w:val="000B5020"/>
    <w:rsid w:val="000C0019"/>
    <w:rsid w:val="000C3CC3"/>
    <w:rsid w:val="000C4E9C"/>
    <w:rsid w:val="000C5960"/>
    <w:rsid w:val="000C5AEC"/>
    <w:rsid w:val="000C6F73"/>
    <w:rsid w:val="000D0529"/>
    <w:rsid w:val="000D18CF"/>
    <w:rsid w:val="000D1D03"/>
    <w:rsid w:val="000D2832"/>
    <w:rsid w:val="000D3FDB"/>
    <w:rsid w:val="000D48DE"/>
    <w:rsid w:val="000D4CBC"/>
    <w:rsid w:val="000D5A89"/>
    <w:rsid w:val="000D5E04"/>
    <w:rsid w:val="000D65DA"/>
    <w:rsid w:val="000D686F"/>
    <w:rsid w:val="000D6BC6"/>
    <w:rsid w:val="000E14B0"/>
    <w:rsid w:val="000E30A8"/>
    <w:rsid w:val="000E3945"/>
    <w:rsid w:val="000F2085"/>
    <w:rsid w:val="000F4740"/>
    <w:rsid w:val="000F4F8F"/>
    <w:rsid w:val="000F5971"/>
    <w:rsid w:val="000F5A0F"/>
    <w:rsid w:val="000F5A3D"/>
    <w:rsid w:val="000F7281"/>
    <w:rsid w:val="000F7D65"/>
    <w:rsid w:val="001005CA"/>
    <w:rsid w:val="00100646"/>
    <w:rsid w:val="00101A10"/>
    <w:rsid w:val="00102773"/>
    <w:rsid w:val="00103B60"/>
    <w:rsid w:val="001059E2"/>
    <w:rsid w:val="00106334"/>
    <w:rsid w:val="00106890"/>
    <w:rsid w:val="00106A33"/>
    <w:rsid w:val="001077B6"/>
    <w:rsid w:val="00107F82"/>
    <w:rsid w:val="00110725"/>
    <w:rsid w:val="00110A0C"/>
    <w:rsid w:val="0011192D"/>
    <w:rsid w:val="0011392B"/>
    <w:rsid w:val="001170F1"/>
    <w:rsid w:val="00120C63"/>
    <w:rsid w:val="00120FAC"/>
    <w:rsid w:val="001217D6"/>
    <w:rsid w:val="001221E0"/>
    <w:rsid w:val="00123797"/>
    <w:rsid w:val="00123863"/>
    <w:rsid w:val="00123B37"/>
    <w:rsid w:val="0012568E"/>
    <w:rsid w:val="00126640"/>
    <w:rsid w:val="0012681A"/>
    <w:rsid w:val="00132D6B"/>
    <w:rsid w:val="0013453E"/>
    <w:rsid w:val="00134FA8"/>
    <w:rsid w:val="00135B82"/>
    <w:rsid w:val="00136D8D"/>
    <w:rsid w:val="001372EB"/>
    <w:rsid w:val="00137BCD"/>
    <w:rsid w:val="00142130"/>
    <w:rsid w:val="00142B17"/>
    <w:rsid w:val="001430D4"/>
    <w:rsid w:val="001444EF"/>
    <w:rsid w:val="00145C50"/>
    <w:rsid w:val="00146E16"/>
    <w:rsid w:val="001505EE"/>
    <w:rsid w:val="001507E1"/>
    <w:rsid w:val="00150B8A"/>
    <w:rsid w:val="001527F9"/>
    <w:rsid w:val="00153206"/>
    <w:rsid w:val="001532A6"/>
    <w:rsid w:val="0015342D"/>
    <w:rsid w:val="001551A4"/>
    <w:rsid w:val="00155DDF"/>
    <w:rsid w:val="00156650"/>
    <w:rsid w:val="00157E5E"/>
    <w:rsid w:val="00160808"/>
    <w:rsid w:val="00162FA9"/>
    <w:rsid w:val="00164EBB"/>
    <w:rsid w:val="00165452"/>
    <w:rsid w:val="00170393"/>
    <w:rsid w:val="001761E8"/>
    <w:rsid w:val="00176DFC"/>
    <w:rsid w:val="00176EA9"/>
    <w:rsid w:val="0017707C"/>
    <w:rsid w:val="001773E1"/>
    <w:rsid w:val="00180931"/>
    <w:rsid w:val="001829F8"/>
    <w:rsid w:val="00182C09"/>
    <w:rsid w:val="0018541D"/>
    <w:rsid w:val="00190C00"/>
    <w:rsid w:val="00193DD7"/>
    <w:rsid w:val="00195498"/>
    <w:rsid w:val="00195A07"/>
    <w:rsid w:val="00195F94"/>
    <w:rsid w:val="00196D19"/>
    <w:rsid w:val="001A38EC"/>
    <w:rsid w:val="001A4E8F"/>
    <w:rsid w:val="001A5029"/>
    <w:rsid w:val="001B0178"/>
    <w:rsid w:val="001B0481"/>
    <w:rsid w:val="001B0887"/>
    <w:rsid w:val="001B0B6E"/>
    <w:rsid w:val="001B4C0B"/>
    <w:rsid w:val="001B5690"/>
    <w:rsid w:val="001B7458"/>
    <w:rsid w:val="001C0668"/>
    <w:rsid w:val="001C2D2C"/>
    <w:rsid w:val="001C3988"/>
    <w:rsid w:val="001C5EA5"/>
    <w:rsid w:val="001D024A"/>
    <w:rsid w:val="001D0939"/>
    <w:rsid w:val="001D1693"/>
    <w:rsid w:val="001D401B"/>
    <w:rsid w:val="001D48B0"/>
    <w:rsid w:val="001D5346"/>
    <w:rsid w:val="001D5B16"/>
    <w:rsid w:val="001D63B5"/>
    <w:rsid w:val="001D6EA2"/>
    <w:rsid w:val="001D6F74"/>
    <w:rsid w:val="001D7705"/>
    <w:rsid w:val="001D7A57"/>
    <w:rsid w:val="001E305B"/>
    <w:rsid w:val="001E456B"/>
    <w:rsid w:val="001E4A9E"/>
    <w:rsid w:val="001E59AC"/>
    <w:rsid w:val="001E7701"/>
    <w:rsid w:val="001F1681"/>
    <w:rsid w:val="001F286B"/>
    <w:rsid w:val="001F29AA"/>
    <w:rsid w:val="001F2C58"/>
    <w:rsid w:val="001F4DF9"/>
    <w:rsid w:val="001F4F63"/>
    <w:rsid w:val="001F5151"/>
    <w:rsid w:val="001F7E00"/>
    <w:rsid w:val="0020176E"/>
    <w:rsid w:val="00201F08"/>
    <w:rsid w:val="002057F2"/>
    <w:rsid w:val="00207E45"/>
    <w:rsid w:val="002104A3"/>
    <w:rsid w:val="002116AA"/>
    <w:rsid w:val="002116EC"/>
    <w:rsid w:val="00211CFE"/>
    <w:rsid w:val="00212652"/>
    <w:rsid w:val="0021342B"/>
    <w:rsid w:val="00216EE6"/>
    <w:rsid w:val="00220943"/>
    <w:rsid w:val="00220B91"/>
    <w:rsid w:val="00221252"/>
    <w:rsid w:val="00223DFC"/>
    <w:rsid w:val="0022690B"/>
    <w:rsid w:val="00226C46"/>
    <w:rsid w:val="00227CAE"/>
    <w:rsid w:val="00231227"/>
    <w:rsid w:val="002318FD"/>
    <w:rsid w:val="00231E2E"/>
    <w:rsid w:val="002328AC"/>
    <w:rsid w:val="00232C4B"/>
    <w:rsid w:val="0023302C"/>
    <w:rsid w:val="00233030"/>
    <w:rsid w:val="00233941"/>
    <w:rsid w:val="00236A82"/>
    <w:rsid w:val="00236E22"/>
    <w:rsid w:val="0023714E"/>
    <w:rsid w:val="00240D1C"/>
    <w:rsid w:val="00240F5A"/>
    <w:rsid w:val="002410F9"/>
    <w:rsid w:val="00243FED"/>
    <w:rsid w:val="00244458"/>
    <w:rsid w:val="0024474D"/>
    <w:rsid w:val="00247912"/>
    <w:rsid w:val="00247BDB"/>
    <w:rsid w:val="00250220"/>
    <w:rsid w:val="00251B66"/>
    <w:rsid w:val="002520E8"/>
    <w:rsid w:val="0025269B"/>
    <w:rsid w:val="00252B95"/>
    <w:rsid w:val="00256D72"/>
    <w:rsid w:val="00261A65"/>
    <w:rsid w:val="00265811"/>
    <w:rsid w:val="00265B32"/>
    <w:rsid w:val="002675BD"/>
    <w:rsid w:val="00267D2B"/>
    <w:rsid w:val="00270AE4"/>
    <w:rsid w:val="002713F2"/>
    <w:rsid w:val="0027380F"/>
    <w:rsid w:val="002746C5"/>
    <w:rsid w:val="00274E7C"/>
    <w:rsid w:val="0027694D"/>
    <w:rsid w:val="00277761"/>
    <w:rsid w:val="00281432"/>
    <w:rsid w:val="00281F59"/>
    <w:rsid w:val="002841C8"/>
    <w:rsid w:val="00285828"/>
    <w:rsid w:val="0028763A"/>
    <w:rsid w:val="002879D9"/>
    <w:rsid w:val="00290418"/>
    <w:rsid w:val="0029137C"/>
    <w:rsid w:val="002927BF"/>
    <w:rsid w:val="00293349"/>
    <w:rsid w:val="00296865"/>
    <w:rsid w:val="00296C80"/>
    <w:rsid w:val="00297769"/>
    <w:rsid w:val="00297B16"/>
    <w:rsid w:val="002A1018"/>
    <w:rsid w:val="002A1D59"/>
    <w:rsid w:val="002A2F51"/>
    <w:rsid w:val="002A32E2"/>
    <w:rsid w:val="002A3C21"/>
    <w:rsid w:val="002A497D"/>
    <w:rsid w:val="002A4B9F"/>
    <w:rsid w:val="002A7827"/>
    <w:rsid w:val="002B163A"/>
    <w:rsid w:val="002B220B"/>
    <w:rsid w:val="002B54DE"/>
    <w:rsid w:val="002B632E"/>
    <w:rsid w:val="002B63CA"/>
    <w:rsid w:val="002B663F"/>
    <w:rsid w:val="002B68FC"/>
    <w:rsid w:val="002B78F5"/>
    <w:rsid w:val="002B7F43"/>
    <w:rsid w:val="002C15AE"/>
    <w:rsid w:val="002C1CC4"/>
    <w:rsid w:val="002C2614"/>
    <w:rsid w:val="002C2973"/>
    <w:rsid w:val="002C3105"/>
    <w:rsid w:val="002C3E55"/>
    <w:rsid w:val="002C4791"/>
    <w:rsid w:val="002C5094"/>
    <w:rsid w:val="002C6A76"/>
    <w:rsid w:val="002D355C"/>
    <w:rsid w:val="002D3BF1"/>
    <w:rsid w:val="002D4A59"/>
    <w:rsid w:val="002D63C6"/>
    <w:rsid w:val="002D66B4"/>
    <w:rsid w:val="002D6A0A"/>
    <w:rsid w:val="002D76CA"/>
    <w:rsid w:val="002D79EE"/>
    <w:rsid w:val="002E02AA"/>
    <w:rsid w:val="002E0CAC"/>
    <w:rsid w:val="002E0D00"/>
    <w:rsid w:val="002E11C2"/>
    <w:rsid w:val="002E2422"/>
    <w:rsid w:val="002E2781"/>
    <w:rsid w:val="002E4818"/>
    <w:rsid w:val="002E4F9E"/>
    <w:rsid w:val="002E761A"/>
    <w:rsid w:val="002E7645"/>
    <w:rsid w:val="002E7970"/>
    <w:rsid w:val="002F060B"/>
    <w:rsid w:val="002F16E4"/>
    <w:rsid w:val="002F1A57"/>
    <w:rsid w:val="002F2360"/>
    <w:rsid w:val="002F6DAD"/>
    <w:rsid w:val="002F6DE0"/>
    <w:rsid w:val="002F70DA"/>
    <w:rsid w:val="002F7D59"/>
    <w:rsid w:val="00302984"/>
    <w:rsid w:val="003033C0"/>
    <w:rsid w:val="00304D8C"/>
    <w:rsid w:val="00310AF4"/>
    <w:rsid w:val="00310F5B"/>
    <w:rsid w:val="00312BCD"/>
    <w:rsid w:val="00313CF1"/>
    <w:rsid w:val="00314C93"/>
    <w:rsid w:val="00316512"/>
    <w:rsid w:val="003172BE"/>
    <w:rsid w:val="00317BB1"/>
    <w:rsid w:val="0032036F"/>
    <w:rsid w:val="003206F5"/>
    <w:rsid w:val="00322D97"/>
    <w:rsid w:val="003244AF"/>
    <w:rsid w:val="0032598C"/>
    <w:rsid w:val="00327DF2"/>
    <w:rsid w:val="00330473"/>
    <w:rsid w:val="00330A82"/>
    <w:rsid w:val="0033271F"/>
    <w:rsid w:val="003337ED"/>
    <w:rsid w:val="00335A69"/>
    <w:rsid w:val="003361E4"/>
    <w:rsid w:val="00336528"/>
    <w:rsid w:val="00336F27"/>
    <w:rsid w:val="003377A1"/>
    <w:rsid w:val="0034060F"/>
    <w:rsid w:val="00340DC8"/>
    <w:rsid w:val="0034399C"/>
    <w:rsid w:val="00343A13"/>
    <w:rsid w:val="003448B8"/>
    <w:rsid w:val="00344EC5"/>
    <w:rsid w:val="003451F9"/>
    <w:rsid w:val="003462F1"/>
    <w:rsid w:val="00346748"/>
    <w:rsid w:val="00346F5A"/>
    <w:rsid w:val="003474BD"/>
    <w:rsid w:val="00347547"/>
    <w:rsid w:val="003475B0"/>
    <w:rsid w:val="00347685"/>
    <w:rsid w:val="003477A5"/>
    <w:rsid w:val="00351254"/>
    <w:rsid w:val="00351A8D"/>
    <w:rsid w:val="00352FB6"/>
    <w:rsid w:val="003534E1"/>
    <w:rsid w:val="00354253"/>
    <w:rsid w:val="00355BD6"/>
    <w:rsid w:val="00357636"/>
    <w:rsid w:val="003607B9"/>
    <w:rsid w:val="00360C98"/>
    <w:rsid w:val="003625B7"/>
    <w:rsid w:val="00365CAB"/>
    <w:rsid w:val="00366A58"/>
    <w:rsid w:val="0037107D"/>
    <w:rsid w:val="003715A4"/>
    <w:rsid w:val="003718D3"/>
    <w:rsid w:val="00372993"/>
    <w:rsid w:val="00374971"/>
    <w:rsid w:val="003752CC"/>
    <w:rsid w:val="00375D4E"/>
    <w:rsid w:val="003760F2"/>
    <w:rsid w:val="00376AEE"/>
    <w:rsid w:val="00376B00"/>
    <w:rsid w:val="0037785C"/>
    <w:rsid w:val="00380587"/>
    <w:rsid w:val="0038090A"/>
    <w:rsid w:val="00380A55"/>
    <w:rsid w:val="00382265"/>
    <w:rsid w:val="00383674"/>
    <w:rsid w:val="00383D44"/>
    <w:rsid w:val="00383E93"/>
    <w:rsid w:val="00384988"/>
    <w:rsid w:val="00387A6B"/>
    <w:rsid w:val="00390C5D"/>
    <w:rsid w:val="003941AE"/>
    <w:rsid w:val="0039464B"/>
    <w:rsid w:val="00394694"/>
    <w:rsid w:val="00397953"/>
    <w:rsid w:val="00397FB4"/>
    <w:rsid w:val="003A1E39"/>
    <w:rsid w:val="003A3042"/>
    <w:rsid w:val="003A3709"/>
    <w:rsid w:val="003A3E3E"/>
    <w:rsid w:val="003A45FD"/>
    <w:rsid w:val="003A4A88"/>
    <w:rsid w:val="003A5B45"/>
    <w:rsid w:val="003A6580"/>
    <w:rsid w:val="003A69B0"/>
    <w:rsid w:val="003A7615"/>
    <w:rsid w:val="003A78F3"/>
    <w:rsid w:val="003B20E5"/>
    <w:rsid w:val="003B284E"/>
    <w:rsid w:val="003B4A06"/>
    <w:rsid w:val="003B5AF6"/>
    <w:rsid w:val="003B77D1"/>
    <w:rsid w:val="003B7C60"/>
    <w:rsid w:val="003C0AFA"/>
    <w:rsid w:val="003C14AB"/>
    <w:rsid w:val="003C18D9"/>
    <w:rsid w:val="003C2B6C"/>
    <w:rsid w:val="003C3D00"/>
    <w:rsid w:val="003C4FB4"/>
    <w:rsid w:val="003C5EDC"/>
    <w:rsid w:val="003C6872"/>
    <w:rsid w:val="003D0DE4"/>
    <w:rsid w:val="003D0F78"/>
    <w:rsid w:val="003D2CEE"/>
    <w:rsid w:val="003D57A2"/>
    <w:rsid w:val="003E06C6"/>
    <w:rsid w:val="003E0ED0"/>
    <w:rsid w:val="003E2641"/>
    <w:rsid w:val="003E2A83"/>
    <w:rsid w:val="003E2D0C"/>
    <w:rsid w:val="003E3034"/>
    <w:rsid w:val="003E33AD"/>
    <w:rsid w:val="003E34C8"/>
    <w:rsid w:val="003E352F"/>
    <w:rsid w:val="003E3CF8"/>
    <w:rsid w:val="003E4B48"/>
    <w:rsid w:val="003E73F5"/>
    <w:rsid w:val="003F1BA8"/>
    <w:rsid w:val="003F3023"/>
    <w:rsid w:val="003F3CDF"/>
    <w:rsid w:val="003F45E9"/>
    <w:rsid w:val="003F6A7F"/>
    <w:rsid w:val="003F6E4C"/>
    <w:rsid w:val="003F7315"/>
    <w:rsid w:val="003F7901"/>
    <w:rsid w:val="003F7DD9"/>
    <w:rsid w:val="00400A66"/>
    <w:rsid w:val="00400AC1"/>
    <w:rsid w:val="0040213A"/>
    <w:rsid w:val="0040325E"/>
    <w:rsid w:val="00403632"/>
    <w:rsid w:val="00403BA7"/>
    <w:rsid w:val="00404AAA"/>
    <w:rsid w:val="0040537C"/>
    <w:rsid w:val="004065D9"/>
    <w:rsid w:val="0040678B"/>
    <w:rsid w:val="00406DC3"/>
    <w:rsid w:val="00414D65"/>
    <w:rsid w:val="004154A2"/>
    <w:rsid w:val="00415587"/>
    <w:rsid w:val="00416513"/>
    <w:rsid w:val="0042077C"/>
    <w:rsid w:val="004210F1"/>
    <w:rsid w:val="00421219"/>
    <w:rsid w:val="00421BDC"/>
    <w:rsid w:val="00421F73"/>
    <w:rsid w:val="00426E00"/>
    <w:rsid w:val="004344DF"/>
    <w:rsid w:val="00437D78"/>
    <w:rsid w:val="0044162B"/>
    <w:rsid w:val="004428C4"/>
    <w:rsid w:val="00444396"/>
    <w:rsid w:val="00444C93"/>
    <w:rsid w:val="004454ED"/>
    <w:rsid w:val="0044585E"/>
    <w:rsid w:val="004525C9"/>
    <w:rsid w:val="004530A5"/>
    <w:rsid w:val="004538E6"/>
    <w:rsid w:val="0045445D"/>
    <w:rsid w:val="00454EC3"/>
    <w:rsid w:val="0045521F"/>
    <w:rsid w:val="00455EDB"/>
    <w:rsid w:val="004562B2"/>
    <w:rsid w:val="00456A36"/>
    <w:rsid w:val="0046058B"/>
    <w:rsid w:val="00460EC2"/>
    <w:rsid w:val="00462014"/>
    <w:rsid w:val="00462AD6"/>
    <w:rsid w:val="00464619"/>
    <w:rsid w:val="00466960"/>
    <w:rsid w:val="004702F7"/>
    <w:rsid w:val="0047121B"/>
    <w:rsid w:val="004713EE"/>
    <w:rsid w:val="00471D33"/>
    <w:rsid w:val="0047208D"/>
    <w:rsid w:val="00474025"/>
    <w:rsid w:val="0047559B"/>
    <w:rsid w:val="004769EA"/>
    <w:rsid w:val="00477DF5"/>
    <w:rsid w:val="00482BD4"/>
    <w:rsid w:val="00482F11"/>
    <w:rsid w:val="004840D8"/>
    <w:rsid w:val="00484EF1"/>
    <w:rsid w:val="0048551E"/>
    <w:rsid w:val="004874C2"/>
    <w:rsid w:val="00487C76"/>
    <w:rsid w:val="00487CC2"/>
    <w:rsid w:val="00492F05"/>
    <w:rsid w:val="004938A5"/>
    <w:rsid w:val="00493A4C"/>
    <w:rsid w:val="004952C6"/>
    <w:rsid w:val="00496803"/>
    <w:rsid w:val="00496D68"/>
    <w:rsid w:val="004974B6"/>
    <w:rsid w:val="00497954"/>
    <w:rsid w:val="00497C11"/>
    <w:rsid w:val="004A04E8"/>
    <w:rsid w:val="004A0C4C"/>
    <w:rsid w:val="004A104B"/>
    <w:rsid w:val="004A1825"/>
    <w:rsid w:val="004A29E6"/>
    <w:rsid w:val="004A2C9F"/>
    <w:rsid w:val="004A362E"/>
    <w:rsid w:val="004A3AA3"/>
    <w:rsid w:val="004A4F92"/>
    <w:rsid w:val="004A55F8"/>
    <w:rsid w:val="004A580F"/>
    <w:rsid w:val="004A5E6C"/>
    <w:rsid w:val="004A6160"/>
    <w:rsid w:val="004A694E"/>
    <w:rsid w:val="004B07BE"/>
    <w:rsid w:val="004B10A6"/>
    <w:rsid w:val="004B1D8D"/>
    <w:rsid w:val="004B5510"/>
    <w:rsid w:val="004B621A"/>
    <w:rsid w:val="004C14FE"/>
    <w:rsid w:val="004C1593"/>
    <w:rsid w:val="004C2819"/>
    <w:rsid w:val="004C2A89"/>
    <w:rsid w:val="004C357F"/>
    <w:rsid w:val="004C4279"/>
    <w:rsid w:val="004C4385"/>
    <w:rsid w:val="004C4C81"/>
    <w:rsid w:val="004C4E4D"/>
    <w:rsid w:val="004C5151"/>
    <w:rsid w:val="004C6C59"/>
    <w:rsid w:val="004D1834"/>
    <w:rsid w:val="004D3429"/>
    <w:rsid w:val="004D39E6"/>
    <w:rsid w:val="004D552A"/>
    <w:rsid w:val="004E0024"/>
    <w:rsid w:val="004E1702"/>
    <w:rsid w:val="004E4F2C"/>
    <w:rsid w:val="004E59A0"/>
    <w:rsid w:val="004E6944"/>
    <w:rsid w:val="004E6AB9"/>
    <w:rsid w:val="004E6FBC"/>
    <w:rsid w:val="004E6FD5"/>
    <w:rsid w:val="004F1493"/>
    <w:rsid w:val="004F18E2"/>
    <w:rsid w:val="004F2209"/>
    <w:rsid w:val="004F3443"/>
    <w:rsid w:val="004F4861"/>
    <w:rsid w:val="004F628B"/>
    <w:rsid w:val="004F6912"/>
    <w:rsid w:val="004F7228"/>
    <w:rsid w:val="00500BCB"/>
    <w:rsid w:val="00501E31"/>
    <w:rsid w:val="005029B9"/>
    <w:rsid w:val="00505022"/>
    <w:rsid w:val="005050BE"/>
    <w:rsid w:val="00506C38"/>
    <w:rsid w:val="00507F4E"/>
    <w:rsid w:val="00510695"/>
    <w:rsid w:val="00510EE5"/>
    <w:rsid w:val="0051165D"/>
    <w:rsid w:val="00513489"/>
    <w:rsid w:val="005145C7"/>
    <w:rsid w:val="005152AF"/>
    <w:rsid w:val="00515FB5"/>
    <w:rsid w:val="00516557"/>
    <w:rsid w:val="005201AF"/>
    <w:rsid w:val="00520432"/>
    <w:rsid w:val="00520536"/>
    <w:rsid w:val="00521F4A"/>
    <w:rsid w:val="00522ADA"/>
    <w:rsid w:val="00523259"/>
    <w:rsid w:val="00523F6E"/>
    <w:rsid w:val="00525419"/>
    <w:rsid w:val="0052666D"/>
    <w:rsid w:val="005266BA"/>
    <w:rsid w:val="00527D43"/>
    <w:rsid w:val="00527E44"/>
    <w:rsid w:val="00530138"/>
    <w:rsid w:val="00530A81"/>
    <w:rsid w:val="00531C85"/>
    <w:rsid w:val="005337B3"/>
    <w:rsid w:val="00533DA8"/>
    <w:rsid w:val="00533F36"/>
    <w:rsid w:val="005348B5"/>
    <w:rsid w:val="00535152"/>
    <w:rsid w:val="005359C4"/>
    <w:rsid w:val="00536586"/>
    <w:rsid w:val="00536EAC"/>
    <w:rsid w:val="00541163"/>
    <w:rsid w:val="00543FDF"/>
    <w:rsid w:val="00544B32"/>
    <w:rsid w:val="00544C42"/>
    <w:rsid w:val="005454E4"/>
    <w:rsid w:val="0054593F"/>
    <w:rsid w:val="005465E4"/>
    <w:rsid w:val="00546EA9"/>
    <w:rsid w:val="0055009F"/>
    <w:rsid w:val="00550235"/>
    <w:rsid w:val="00550F5E"/>
    <w:rsid w:val="005518CC"/>
    <w:rsid w:val="00551F46"/>
    <w:rsid w:val="0055214C"/>
    <w:rsid w:val="00553688"/>
    <w:rsid w:val="00555C33"/>
    <w:rsid w:val="00560308"/>
    <w:rsid w:val="00561BB4"/>
    <w:rsid w:val="005627D1"/>
    <w:rsid w:val="00563B74"/>
    <w:rsid w:val="005654A9"/>
    <w:rsid w:val="00565AB7"/>
    <w:rsid w:val="00566307"/>
    <w:rsid w:val="00574D67"/>
    <w:rsid w:val="005763CB"/>
    <w:rsid w:val="00576E6A"/>
    <w:rsid w:val="00577559"/>
    <w:rsid w:val="00583247"/>
    <w:rsid w:val="00583686"/>
    <w:rsid w:val="00587575"/>
    <w:rsid w:val="00587BA6"/>
    <w:rsid w:val="005903BE"/>
    <w:rsid w:val="0059067D"/>
    <w:rsid w:val="0059087A"/>
    <w:rsid w:val="00591696"/>
    <w:rsid w:val="0059182E"/>
    <w:rsid w:val="005933B6"/>
    <w:rsid w:val="00595768"/>
    <w:rsid w:val="00595C29"/>
    <w:rsid w:val="005979FA"/>
    <w:rsid w:val="005A0C80"/>
    <w:rsid w:val="005A263E"/>
    <w:rsid w:val="005A2E14"/>
    <w:rsid w:val="005A3015"/>
    <w:rsid w:val="005A38A1"/>
    <w:rsid w:val="005A779B"/>
    <w:rsid w:val="005A7D9F"/>
    <w:rsid w:val="005A7F48"/>
    <w:rsid w:val="005B0FD3"/>
    <w:rsid w:val="005B201B"/>
    <w:rsid w:val="005B4160"/>
    <w:rsid w:val="005B4F3A"/>
    <w:rsid w:val="005C17A2"/>
    <w:rsid w:val="005C3A16"/>
    <w:rsid w:val="005C4392"/>
    <w:rsid w:val="005C469A"/>
    <w:rsid w:val="005C7D7A"/>
    <w:rsid w:val="005C7F04"/>
    <w:rsid w:val="005D3BD1"/>
    <w:rsid w:val="005D5CC6"/>
    <w:rsid w:val="005D6DBD"/>
    <w:rsid w:val="005D6F11"/>
    <w:rsid w:val="005D7376"/>
    <w:rsid w:val="005E0548"/>
    <w:rsid w:val="005E36F2"/>
    <w:rsid w:val="005E5CC7"/>
    <w:rsid w:val="005F0F16"/>
    <w:rsid w:val="005F12B6"/>
    <w:rsid w:val="005F275F"/>
    <w:rsid w:val="005F34CA"/>
    <w:rsid w:val="005F45A7"/>
    <w:rsid w:val="005F47DB"/>
    <w:rsid w:val="005F4C8C"/>
    <w:rsid w:val="005F6E6B"/>
    <w:rsid w:val="00600866"/>
    <w:rsid w:val="00603196"/>
    <w:rsid w:val="00604545"/>
    <w:rsid w:val="00604829"/>
    <w:rsid w:val="00610296"/>
    <w:rsid w:val="006105F3"/>
    <w:rsid w:val="00610931"/>
    <w:rsid w:val="0061121A"/>
    <w:rsid w:val="00611AB8"/>
    <w:rsid w:val="00611DDF"/>
    <w:rsid w:val="006121A0"/>
    <w:rsid w:val="00612576"/>
    <w:rsid w:val="00612D2A"/>
    <w:rsid w:val="00614F86"/>
    <w:rsid w:val="00616484"/>
    <w:rsid w:val="00616A3E"/>
    <w:rsid w:val="00617F9C"/>
    <w:rsid w:val="00620618"/>
    <w:rsid w:val="006218CF"/>
    <w:rsid w:val="00621F3B"/>
    <w:rsid w:val="00622374"/>
    <w:rsid w:val="00622CD5"/>
    <w:rsid w:val="00623FFB"/>
    <w:rsid w:val="00624E81"/>
    <w:rsid w:val="00625492"/>
    <w:rsid w:val="00625704"/>
    <w:rsid w:val="00630145"/>
    <w:rsid w:val="00630ECB"/>
    <w:rsid w:val="00631F96"/>
    <w:rsid w:val="00633808"/>
    <w:rsid w:val="0063382B"/>
    <w:rsid w:val="00634451"/>
    <w:rsid w:val="006407C7"/>
    <w:rsid w:val="006407E2"/>
    <w:rsid w:val="00640B15"/>
    <w:rsid w:val="00642D94"/>
    <w:rsid w:val="00644555"/>
    <w:rsid w:val="006445D5"/>
    <w:rsid w:val="00644A76"/>
    <w:rsid w:val="00646514"/>
    <w:rsid w:val="00646E78"/>
    <w:rsid w:val="006471D9"/>
    <w:rsid w:val="00651B76"/>
    <w:rsid w:val="006537AC"/>
    <w:rsid w:val="00653B5B"/>
    <w:rsid w:val="00655935"/>
    <w:rsid w:val="00655D26"/>
    <w:rsid w:val="00656CB7"/>
    <w:rsid w:val="006604CE"/>
    <w:rsid w:val="00660C44"/>
    <w:rsid w:val="006616CD"/>
    <w:rsid w:val="00661EBE"/>
    <w:rsid w:val="00663970"/>
    <w:rsid w:val="00664C7B"/>
    <w:rsid w:val="00665A18"/>
    <w:rsid w:val="0066647B"/>
    <w:rsid w:val="00671445"/>
    <w:rsid w:val="00671570"/>
    <w:rsid w:val="00674291"/>
    <w:rsid w:val="006742AA"/>
    <w:rsid w:val="00675516"/>
    <w:rsid w:val="0068205F"/>
    <w:rsid w:val="00682CDA"/>
    <w:rsid w:val="0068393F"/>
    <w:rsid w:val="00683BDA"/>
    <w:rsid w:val="00683D90"/>
    <w:rsid w:val="006846CD"/>
    <w:rsid w:val="00685BC9"/>
    <w:rsid w:val="00685EB4"/>
    <w:rsid w:val="00692DDF"/>
    <w:rsid w:val="00693916"/>
    <w:rsid w:val="00694B16"/>
    <w:rsid w:val="00695148"/>
    <w:rsid w:val="0069539D"/>
    <w:rsid w:val="0069599B"/>
    <w:rsid w:val="00696213"/>
    <w:rsid w:val="006A0312"/>
    <w:rsid w:val="006A1C06"/>
    <w:rsid w:val="006A1DD6"/>
    <w:rsid w:val="006A2C07"/>
    <w:rsid w:val="006A33C6"/>
    <w:rsid w:val="006A35E7"/>
    <w:rsid w:val="006A37A6"/>
    <w:rsid w:val="006A3FFC"/>
    <w:rsid w:val="006A4BC3"/>
    <w:rsid w:val="006A5232"/>
    <w:rsid w:val="006A5B12"/>
    <w:rsid w:val="006A5CDD"/>
    <w:rsid w:val="006A6AD3"/>
    <w:rsid w:val="006A6D0A"/>
    <w:rsid w:val="006B0BE6"/>
    <w:rsid w:val="006B2407"/>
    <w:rsid w:val="006B4D5C"/>
    <w:rsid w:val="006B5F46"/>
    <w:rsid w:val="006B61A9"/>
    <w:rsid w:val="006B64DA"/>
    <w:rsid w:val="006B7807"/>
    <w:rsid w:val="006B7AFA"/>
    <w:rsid w:val="006B7C2E"/>
    <w:rsid w:val="006C0933"/>
    <w:rsid w:val="006C1FC0"/>
    <w:rsid w:val="006C43DF"/>
    <w:rsid w:val="006C69F8"/>
    <w:rsid w:val="006C6C4C"/>
    <w:rsid w:val="006D1B51"/>
    <w:rsid w:val="006D1DB6"/>
    <w:rsid w:val="006D31FB"/>
    <w:rsid w:val="006D34D6"/>
    <w:rsid w:val="006D5641"/>
    <w:rsid w:val="006D66AE"/>
    <w:rsid w:val="006D783A"/>
    <w:rsid w:val="006E015C"/>
    <w:rsid w:val="006E0E70"/>
    <w:rsid w:val="006E245F"/>
    <w:rsid w:val="006E2752"/>
    <w:rsid w:val="006E55E1"/>
    <w:rsid w:val="006E621B"/>
    <w:rsid w:val="006E71F0"/>
    <w:rsid w:val="006F09E2"/>
    <w:rsid w:val="006F1A88"/>
    <w:rsid w:val="006F2042"/>
    <w:rsid w:val="006F3892"/>
    <w:rsid w:val="006F3B70"/>
    <w:rsid w:val="006F4D81"/>
    <w:rsid w:val="006F763A"/>
    <w:rsid w:val="006F7B32"/>
    <w:rsid w:val="00700C3F"/>
    <w:rsid w:val="0070259C"/>
    <w:rsid w:val="00704906"/>
    <w:rsid w:val="0070637A"/>
    <w:rsid w:val="00707E99"/>
    <w:rsid w:val="0071098D"/>
    <w:rsid w:val="00710BE7"/>
    <w:rsid w:val="00711EC3"/>
    <w:rsid w:val="00713829"/>
    <w:rsid w:val="00715F9A"/>
    <w:rsid w:val="007161BA"/>
    <w:rsid w:val="00716A97"/>
    <w:rsid w:val="00716D1E"/>
    <w:rsid w:val="00720B7F"/>
    <w:rsid w:val="007218C9"/>
    <w:rsid w:val="00724A31"/>
    <w:rsid w:val="0072637C"/>
    <w:rsid w:val="00726671"/>
    <w:rsid w:val="00726B7B"/>
    <w:rsid w:val="00727098"/>
    <w:rsid w:val="00727DAB"/>
    <w:rsid w:val="00727E35"/>
    <w:rsid w:val="0073156C"/>
    <w:rsid w:val="0073203C"/>
    <w:rsid w:val="007327D8"/>
    <w:rsid w:val="0073287C"/>
    <w:rsid w:val="00732C0B"/>
    <w:rsid w:val="00733D77"/>
    <w:rsid w:val="0073432B"/>
    <w:rsid w:val="007347C5"/>
    <w:rsid w:val="00734CAF"/>
    <w:rsid w:val="00734F33"/>
    <w:rsid w:val="00735051"/>
    <w:rsid w:val="00735143"/>
    <w:rsid w:val="00735FF2"/>
    <w:rsid w:val="007404AF"/>
    <w:rsid w:val="007415C5"/>
    <w:rsid w:val="007427E6"/>
    <w:rsid w:val="0074281C"/>
    <w:rsid w:val="00742D8A"/>
    <w:rsid w:val="00744454"/>
    <w:rsid w:val="00744E20"/>
    <w:rsid w:val="007462E3"/>
    <w:rsid w:val="00746FC3"/>
    <w:rsid w:val="00747B5E"/>
    <w:rsid w:val="0075071F"/>
    <w:rsid w:val="007508B7"/>
    <w:rsid w:val="007508E1"/>
    <w:rsid w:val="0075472D"/>
    <w:rsid w:val="00754DB9"/>
    <w:rsid w:val="00755665"/>
    <w:rsid w:val="007569D8"/>
    <w:rsid w:val="00757029"/>
    <w:rsid w:val="007577C8"/>
    <w:rsid w:val="00760642"/>
    <w:rsid w:val="00761B32"/>
    <w:rsid w:val="00761E29"/>
    <w:rsid w:val="007643B6"/>
    <w:rsid w:val="00764A9F"/>
    <w:rsid w:val="00767469"/>
    <w:rsid w:val="007703DD"/>
    <w:rsid w:val="00770DDB"/>
    <w:rsid w:val="00772A47"/>
    <w:rsid w:val="007732EB"/>
    <w:rsid w:val="007749F5"/>
    <w:rsid w:val="00776489"/>
    <w:rsid w:val="007807A3"/>
    <w:rsid w:val="00781645"/>
    <w:rsid w:val="00781C0A"/>
    <w:rsid w:val="00782941"/>
    <w:rsid w:val="00784703"/>
    <w:rsid w:val="007859EC"/>
    <w:rsid w:val="0079081D"/>
    <w:rsid w:val="00790857"/>
    <w:rsid w:val="00790EAD"/>
    <w:rsid w:val="00791740"/>
    <w:rsid w:val="00793031"/>
    <w:rsid w:val="00793771"/>
    <w:rsid w:val="00794BFA"/>
    <w:rsid w:val="00795345"/>
    <w:rsid w:val="0079626F"/>
    <w:rsid w:val="0079799E"/>
    <w:rsid w:val="007A238E"/>
    <w:rsid w:val="007A4574"/>
    <w:rsid w:val="007A68A0"/>
    <w:rsid w:val="007A6C36"/>
    <w:rsid w:val="007B01E8"/>
    <w:rsid w:val="007B0437"/>
    <w:rsid w:val="007B064A"/>
    <w:rsid w:val="007B1C29"/>
    <w:rsid w:val="007B2E46"/>
    <w:rsid w:val="007B311A"/>
    <w:rsid w:val="007B3DFE"/>
    <w:rsid w:val="007B480E"/>
    <w:rsid w:val="007B4D5B"/>
    <w:rsid w:val="007B51DC"/>
    <w:rsid w:val="007B722C"/>
    <w:rsid w:val="007B7A60"/>
    <w:rsid w:val="007B7E10"/>
    <w:rsid w:val="007C003A"/>
    <w:rsid w:val="007C02CB"/>
    <w:rsid w:val="007C13D3"/>
    <w:rsid w:val="007C18D5"/>
    <w:rsid w:val="007C257C"/>
    <w:rsid w:val="007C3822"/>
    <w:rsid w:val="007C38CA"/>
    <w:rsid w:val="007C4C30"/>
    <w:rsid w:val="007C5A59"/>
    <w:rsid w:val="007D04A0"/>
    <w:rsid w:val="007D05B7"/>
    <w:rsid w:val="007D1528"/>
    <w:rsid w:val="007D2557"/>
    <w:rsid w:val="007D351C"/>
    <w:rsid w:val="007D3D45"/>
    <w:rsid w:val="007D40DA"/>
    <w:rsid w:val="007D4C67"/>
    <w:rsid w:val="007D5C44"/>
    <w:rsid w:val="007D7F00"/>
    <w:rsid w:val="007E2015"/>
    <w:rsid w:val="007E31B6"/>
    <w:rsid w:val="007E32A1"/>
    <w:rsid w:val="007E5134"/>
    <w:rsid w:val="007E5DA7"/>
    <w:rsid w:val="007E7996"/>
    <w:rsid w:val="007F2253"/>
    <w:rsid w:val="007F2E57"/>
    <w:rsid w:val="007F32A4"/>
    <w:rsid w:val="007F5114"/>
    <w:rsid w:val="007F5A15"/>
    <w:rsid w:val="007F6CAF"/>
    <w:rsid w:val="007F75F8"/>
    <w:rsid w:val="00800148"/>
    <w:rsid w:val="00803DC9"/>
    <w:rsid w:val="00805363"/>
    <w:rsid w:val="00805561"/>
    <w:rsid w:val="00806A0E"/>
    <w:rsid w:val="00806C1E"/>
    <w:rsid w:val="0080725D"/>
    <w:rsid w:val="00807F99"/>
    <w:rsid w:val="00810262"/>
    <w:rsid w:val="00812496"/>
    <w:rsid w:val="00813A9D"/>
    <w:rsid w:val="00813FD2"/>
    <w:rsid w:val="00815313"/>
    <w:rsid w:val="008179D7"/>
    <w:rsid w:val="00817A03"/>
    <w:rsid w:val="00820C15"/>
    <w:rsid w:val="00822769"/>
    <w:rsid w:val="00823522"/>
    <w:rsid w:val="00823883"/>
    <w:rsid w:val="00823FEC"/>
    <w:rsid w:val="00824D5A"/>
    <w:rsid w:val="00825344"/>
    <w:rsid w:val="00825FBE"/>
    <w:rsid w:val="00827558"/>
    <w:rsid w:val="008276F3"/>
    <w:rsid w:val="00827AE7"/>
    <w:rsid w:val="0083017C"/>
    <w:rsid w:val="0083040E"/>
    <w:rsid w:val="0083161C"/>
    <w:rsid w:val="008342C1"/>
    <w:rsid w:val="0083556E"/>
    <w:rsid w:val="008377F5"/>
    <w:rsid w:val="008403F4"/>
    <w:rsid w:val="0084106A"/>
    <w:rsid w:val="0084187C"/>
    <w:rsid w:val="00842F7D"/>
    <w:rsid w:val="0084379A"/>
    <w:rsid w:val="00845255"/>
    <w:rsid w:val="008453EE"/>
    <w:rsid w:val="00845741"/>
    <w:rsid w:val="00845D76"/>
    <w:rsid w:val="0084630C"/>
    <w:rsid w:val="008479C1"/>
    <w:rsid w:val="00851CEB"/>
    <w:rsid w:val="008521DE"/>
    <w:rsid w:val="008522CA"/>
    <w:rsid w:val="00853A4B"/>
    <w:rsid w:val="0085441B"/>
    <w:rsid w:val="00854E74"/>
    <w:rsid w:val="00857722"/>
    <w:rsid w:val="00857793"/>
    <w:rsid w:val="0086098B"/>
    <w:rsid w:val="00861682"/>
    <w:rsid w:val="00861AF3"/>
    <w:rsid w:val="008620F5"/>
    <w:rsid w:val="00863BA5"/>
    <w:rsid w:val="008656AE"/>
    <w:rsid w:val="00865E00"/>
    <w:rsid w:val="00865E5A"/>
    <w:rsid w:val="00866C35"/>
    <w:rsid w:val="00866FDE"/>
    <w:rsid w:val="008679F1"/>
    <w:rsid w:val="0087027B"/>
    <w:rsid w:val="00871650"/>
    <w:rsid w:val="008741F3"/>
    <w:rsid w:val="00875333"/>
    <w:rsid w:val="00876089"/>
    <w:rsid w:val="00876E00"/>
    <w:rsid w:val="00877CB3"/>
    <w:rsid w:val="00877FFB"/>
    <w:rsid w:val="008801F3"/>
    <w:rsid w:val="00882E8C"/>
    <w:rsid w:val="008860AA"/>
    <w:rsid w:val="008874AC"/>
    <w:rsid w:val="008923FE"/>
    <w:rsid w:val="0089513C"/>
    <w:rsid w:val="0089540A"/>
    <w:rsid w:val="008A0B9D"/>
    <w:rsid w:val="008A2113"/>
    <w:rsid w:val="008A265C"/>
    <w:rsid w:val="008A2BF3"/>
    <w:rsid w:val="008A3539"/>
    <w:rsid w:val="008A5686"/>
    <w:rsid w:val="008A77A8"/>
    <w:rsid w:val="008B038D"/>
    <w:rsid w:val="008B1B99"/>
    <w:rsid w:val="008B2ABB"/>
    <w:rsid w:val="008B33EB"/>
    <w:rsid w:val="008B3C83"/>
    <w:rsid w:val="008B447B"/>
    <w:rsid w:val="008B47DC"/>
    <w:rsid w:val="008B6D64"/>
    <w:rsid w:val="008B6E72"/>
    <w:rsid w:val="008C0ED0"/>
    <w:rsid w:val="008C1EFB"/>
    <w:rsid w:val="008C55C4"/>
    <w:rsid w:val="008C5EF4"/>
    <w:rsid w:val="008C75E9"/>
    <w:rsid w:val="008D1A94"/>
    <w:rsid w:val="008D2CAF"/>
    <w:rsid w:val="008D2DD6"/>
    <w:rsid w:val="008D4A3A"/>
    <w:rsid w:val="008D5E6A"/>
    <w:rsid w:val="008D6857"/>
    <w:rsid w:val="008D68A1"/>
    <w:rsid w:val="008E21F7"/>
    <w:rsid w:val="008E3109"/>
    <w:rsid w:val="008E35AA"/>
    <w:rsid w:val="008E35B9"/>
    <w:rsid w:val="008E4860"/>
    <w:rsid w:val="008F2F33"/>
    <w:rsid w:val="008F4164"/>
    <w:rsid w:val="008F44BF"/>
    <w:rsid w:val="008F51E1"/>
    <w:rsid w:val="009017E6"/>
    <w:rsid w:val="009024D0"/>
    <w:rsid w:val="0090380E"/>
    <w:rsid w:val="00904A24"/>
    <w:rsid w:val="00905021"/>
    <w:rsid w:val="00906FD6"/>
    <w:rsid w:val="00910D89"/>
    <w:rsid w:val="0091457A"/>
    <w:rsid w:val="009147F2"/>
    <w:rsid w:val="00915130"/>
    <w:rsid w:val="00915F33"/>
    <w:rsid w:val="00916474"/>
    <w:rsid w:val="00916C75"/>
    <w:rsid w:val="00921B8D"/>
    <w:rsid w:val="00921E92"/>
    <w:rsid w:val="00922224"/>
    <w:rsid w:val="0092253D"/>
    <w:rsid w:val="00922C5B"/>
    <w:rsid w:val="00922F1B"/>
    <w:rsid w:val="0092391C"/>
    <w:rsid w:val="00927779"/>
    <w:rsid w:val="00934A82"/>
    <w:rsid w:val="00935B20"/>
    <w:rsid w:val="00936BE9"/>
    <w:rsid w:val="0094047B"/>
    <w:rsid w:val="00940BB7"/>
    <w:rsid w:val="00941FE2"/>
    <w:rsid w:val="00943073"/>
    <w:rsid w:val="00943894"/>
    <w:rsid w:val="00943DBD"/>
    <w:rsid w:val="0094426D"/>
    <w:rsid w:val="0094767A"/>
    <w:rsid w:val="009479B2"/>
    <w:rsid w:val="00951ADD"/>
    <w:rsid w:val="00952884"/>
    <w:rsid w:val="0095480D"/>
    <w:rsid w:val="00956C59"/>
    <w:rsid w:val="00961A85"/>
    <w:rsid w:val="00962095"/>
    <w:rsid w:val="009634FC"/>
    <w:rsid w:val="0096638D"/>
    <w:rsid w:val="0096645E"/>
    <w:rsid w:val="00967BE5"/>
    <w:rsid w:val="00970C18"/>
    <w:rsid w:val="00972685"/>
    <w:rsid w:val="0097278F"/>
    <w:rsid w:val="0097407B"/>
    <w:rsid w:val="009740BB"/>
    <w:rsid w:val="009754E1"/>
    <w:rsid w:val="00976112"/>
    <w:rsid w:val="00976D6C"/>
    <w:rsid w:val="00980168"/>
    <w:rsid w:val="00980A09"/>
    <w:rsid w:val="009811EC"/>
    <w:rsid w:val="009820AC"/>
    <w:rsid w:val="009835B1"/>
    <w:rsid w:val="009851B9"/>
    <w:rsid w:val="00985826"/>
    <w:rsid w:val="00985FBE"/>
    <w:rsid w:val="0098785E"/>
    <w:rsid w:val="00990447"/>
    <w:rsid w:val="0099166E"/>
    <w:rsid w:val="00994FF1"/>
    <w:rsid w:val="00995A66"/>
    <w:rsid w:val="00996FB9"/>
    <w:rsid w:val="009A1C06"/>
    <w:rsid w:val="009A1FA2"/>
    <w:rsid w:val="009A22F9"/>
    <w:rsid w:val="009A2ADD"/>
    <w:rsid w:val="009A3497"/>
    <w:rsid w:val="009A717B"/>
    <w:rsid w:val="009B586C"/>
    <w:rsid w:val="009B7426"/>
    <w:rsid w:val="009C0D3F"/>
    <w:rsid w:val="009C1E4A"/>
    <w:rsid w:val="009C2014"/>
    <w:rsid w:val="009C2515"/>
    <w:rsid w:val="009C3D5E"/>
    <w:rsid w:val="009C4766"/>
    <w:rsid w:val="009C47E2"/>
    <w:rsid w:val="009C6CA8"/>
    <w:rsid w:val="009C7CD4"/>
    <w:rsid w:val="009D1D30"/>
    <w:rsid w:val="009D297A"/>
    <w:rsid w:val="009D29DA"/>
    <w:rsid w:val="009D381A"/>
    <w:rsid w:val="009D5734"/>
    <w:rsid w:val="009D68F9"/>
    <w:rsid w:val="009D7835"/>
    <w:rsid w:val="009E0A11"/>
    <w:rsid w:val="009E19CC"/>
    <w:rsid w:val="009E1E08"/>
    <w:rsid w:val="009E1F7A"/>
    <w:rsid w:val="009E2EB2"/>
    <w:rsid w:val="009E37E5"/>
    <w:rsid w:val="009E45AD"/>
    <w:rsid w:val="009E5304"/>
    <w:rsid w:val="009E5D44"/>
    <w:rsid w:val="009E72B6"/>
    <w:rsid w:val="009E784C"/>
    <w:rsid w:val="009F018E"/>
    <w:rsid w:val="009F01FF"/>
    <w:rsid w:val="009F0293"/>
    <w:rsid w:val="009F076C"/>
    <w:rsid w:val="009F15AD"/>
    <w:rsid w:val="009F33AC"/>
    <w:rsid w:val="009F3870"/>
    <w:rsid w:val="009F4494"/>
    <w:rsid w:val="009F4AEC"/>
    <w:rsid w:val="009F64BB"/>
    <w:rsid w:val="009F65CF"/>
    <w:rsid w:val="00A0093B"/>
    <w:rsid w:val="00A03B10"/>
    <w:rsid w:val="00A04265"/>
    <w:rsid w:val="00A04EFA"/>
    <w:rsid w:val="00A06B0D"/>
    <w:rsid w:val="00A07153"/>
    <w:rsid w:val="00A10594"/>
    <w:rsid w:val="00A10883"/>
    <w:rsid w:val="00A121A1"/>
    <w:rsid w:val="00A125AE"/>
    <w:rsid w:val="00A13A2D"/>
    <w:rsid w:val="00A1407A"/>
    <w:rsid w:val="00A14852"/>
    <w:rsid w:val="00A15C58"/>
    <w:rsid w:val="00A16B6D"/>
    <w:rsid w:val="00A2083E"/>
    <w:rsid w:val="00A23B8B"/>
    <w:rsid w:val="00A2413A"/>
    <w:rsid w:val="00A24634"/>
    <w:rsid w:val="00A25805"/>
    <w:rsid w:val="00A2687C"/>
    <w:rsid w:val="00A27BC9"/>
    <w:rsid w:val="00A27C1D"/>
    <w:rsid w:val="00A305C0"/>
    <w:rsid w:val="00A31ED2"/>
    <w:rsid w:val="00A32960"/>
    <w:rsid w:val="00A34828"/>
    <w:rsid w:val="00A362A3"/>
    <w:rsid w:val="00A368AE"/>
    <w:rsid w:val="00A37C23"/>
    <w:rsid w:val="00A419CB"/>
    <w:rsid w:val="00A42334"/>
    <w:rsid w:val="00A4313B"/>
    <w:rsid w:val="00A43457"/>
    <w:rsid w:val="00A45172"/>
    <w:rsid w:val="00A4545B"/>
    <w:rsid w:val="00A456A6"/>
    <w:rsid w:val="00A45C5F"/>
    <w:rsid w:val="00A4759D"/>
    <w:rsid w:val="00A504DE"/>
    <w:rsid w:val="00A52ECC"/>
    <w:rsid w:val="00A53739"/>
    <w:rsid w:val="00A55951"/>
    <w:rsid w:val="00A55B9E"/>
    <w:rsid w:val="00A55C8E"/>
    <w:rsid w:val="00A56BC6"/>
    <w:rsid w:val="00A57457"/>
    <w:rsid w:val="00A61869"/>
    <w:rsid w:val="00A624B1"/>
    <w:rsid w:val="00A6257D"/>
    <w:rsid w:val="00A64F2C"/>
    <w:rsid w:val="00A6551D"/>
    <w:rsid w:val="00A66FC8"/>
    <w:rsid w:val="00A71181"/>
    <w:rsid w:val="00A711FD"/>
    <w:rsid w:val="00A71F5D"/>
    <w:rsid w:val="00A72866"/>
    <w:rsid w:val="00A74735"/>
    <w:rsid w:val="00A7549E"/>
    <w:rsid w:val="00A7555A"/>
    <w:rsid w:val="00A761E8"/>
    <w:rsid w:val="00A81480"/>
    <w:rsid w:val="00A84DEE"/>
    <w:rsid w:val="00A85E42"/>
    <w:rsid w:val="00A90565"/>
    <w:rsid w:val="00A93358"/>
    <w:rsid w:val="00A934FE"/>
    <w:rsid w:val="00A943B8"/>
    <w:rsid w:val="00A9474E"/>
    <w:rsid w:val="00A94778"/>
    <w:rsid w:val="00A955C7"/>
    <w:rsid w:val="00A966C6"/>
    <w:rsid w:val="00A96DA6"/>
    <w:rsid w:val="00A96EAF"/>
    <w:rsid w:val="00AA0117"/>
    <w:rsid w:val="00AA02F7"/>
    <w:rsid w:val="00AA04DB"/>
    <w:rsid w:val="00AA0F63"/>
    <w:rsid w:val="00AA263A"/>
    <w:rsid w:val="00AA3342"/>
    <w:rsid w:val="00AA4601"/>
    <w:rsid w:val="00AA48A5"/>
    <w:rsid w:val="00AA5E09"/>
    <w:rsid w:val="00AA63A9"/>
    <w:rsid w:val="00AA71BA"/>
    <w:rsid w:val="00AB03DF"/>
    <w:rsid w:val="00AB063A"/>
    <w:rsid w:val="00AB0642"/>
    <w:rsid w:val="00AB08A1"/>
    <w:rsid w:val="00AB143A"/>
    <w:rsid w:val="00AB2064"/>
    <w:rsid w:val="00AB6C42"/>
    <w:rsid w:val="00AB70C4"/>
    <w:rsid w:val="00AC2131"/>
    <w:rsid w:val="00AC2BE4"/>
    <w:rsid w:val="00AC4330"/>
    <w:rsid w:val="00AC4557"/>
    <w:rsid w:val="00AC497B"/>
    <w:rsid w:val="00AC528F"/>
    <w:rsid w:val="00AC601D"/>
    <w:rsid w:val="00AC6762"/>
    <w:rsid w:val="00AC7471"/>
    <w:rsid w:val="00AC7E56"/>
    <w:rsid w:val="00AD03D4"/>
    <w:rsid w:val="00AD0AF0"/>
    <w:rsid w:val="00AD0CDB"/>
    <w:rsid w:val="00AD0FB6"/>
    <w:rsid w:val="00AD26E1"/>
    <w:rsid w:val="00AD29A8"/>
    <w:rsid w:val="00AD34C2"/>
    <w:rsid w:val="00AD531A"/>
    <w:rsid w:val="00AD5E91"/>
    <w:rsid w:val="00AD6517"/>
    <w:rsid w:val="00AD6BB3"/>
    <w:rsid w:val="00AD6F70"/>
    <w:rsid w:val="00AD7021"/>
    <w:rsid w:val="00AD77F1"/>
    <w:rsid w:val="00AE0589"/>
    <w:rsid w:val="00AE404F"/>
    <w:rsid w:val="00AE406D"/>
    <w:rsid w:val="00AE440E"/>
    <w:rsid w:val="00AE4497"/>
    <w:rsid w:val="00AE47F1"/>
    <w:rsid w:val="00AE5177"/>
    <w:rsid w:val="00AE5513"/>
    <w:rsid w:val="00AE5DF8"/>
    <w:rsid w:val="00AE640C"/>
    <w:rsid w:val="00AE6859"/>
    <w:rsid w:val="00AF5380"/>
    <w:rsid w:val="00AF6F7F"/>
    <w:rsid w:val="00AF7C7A"/>
    <w:rsid w:val="00B001E3"/>
    <w:rsid w:val="00B00303"/>
    <w:rsid w:val="00B01E82"/>
    <w:rsid w:val="00B02A1E"/>
    <w:rsid w:val="00B02E78"/>
    <w:rsid w:val="00B03319"/>
    <w:rsid w:val="00B03BD2"/>
    <w:rsid w:val="00B04AFA"/>
    <w:rsid w:val="00B05B12"/>
    <w:rsid w:val="00B06DA6"/>
    <w:rsid w:val="00B06FB9"/>
    <w:rsid w:val="00B12966"/>
    <w:rsid w:val="00B147B6"/>
    <w:rsid w:val="00B150C3"/>
    <w:rsid w:val="00B15642"/>
    <w:rsid w:val="00B21039"/>
    <w:rsid w:val="00B22BA5"/>
    <w:rsid w:val="00B244B4"/>
    <w:rsid w:val="00B244F6"/>
    <w:rsid w:val="00B25178"/>
    <w:rsid w:val="00B26E69"/>
    <w:rsid w:val="00B26EB2"/>
    <w:rsid w:val="00B27A90"/>
    <w:rsid w:val="00B27C90"/>
    <w:rsid w:val="00B30B37"/>
    <w:rsid w:val="00B33D1E"/>
    <w:rsid w:val="00B37BB5"/>
    <w:rsid w:val="00B40D58"/>
    <w:rsid w:val="00B43E8E"/>
    <w:rsid w:val="00B44F42"/>
    <w:rsid w:val="00B470EB"/>
    <w:rsid w:val="00B4720A"/>
    <w:rsid w:val="00B473F0"/>
    <w:rsid w:val="00B51F20"/>
    <w:rsid w:val="00B53200"/>
    <w:rsid w:val="00B534A1"/>
    <w:rsid w:val="00B539D5"/>
    <w:rsid w:val="00B54BC2"/>
    <w:rsid w:val="00B555ED"/>
    <w:rsid w:val="00B56734"/>
    <w:rsid w:val="00B56E8B"/>
    <w:rsid w:val="00B5795B"/>
    <w:rsid w:val="00B6192B"/>
    <w:rsid w:val="00B62586"/>
    <w:rsid w:val="00B62AE7"/>
    <w:rsid w:val="00B636C0"/>
    <w:rsid w:val="00B63F27"/>
    <w:rsid w:val="00B6583F"/>
    <w:rsid w:val="00B6678C"/>
    <w:rsid w:val="00B66F9D"/>
    <w:rsid w:val="00B7141D"/>
    <w:rsid w:val="00B721E9"/>
    <w:rsid w:val="00B72E9D"/>
    <w:rsid w:val="00B7455B"/>
    <w:rsid w:val="00B756EE"/>
    <w:rsid w:val="00B759AA"/>
    <w:rsid w:val="00B76214"/>
    <w:rsid w:val="00B846C4"/>
    <w:rsid w:val="00B85D77"/>
    <w:rsid w:val="00B86125"/>
    <w:rsid w:val="00B87023"/>
    <w:rsid w:val="00B87174"/>
    <w:rsid w:val="00B9017A"/>
    <w:rsid w:val="00B91F51"/>
    <w:rsid w:val="00B92B12"/>
    <w:rsid w:val="00B92B50"/>
    <w:rsid w:val="00B93680"/>
    <w:rsid w:val="00B93863"/>
    <w:rsid w:val="00B9400D"/>
    <w:rsid w:val="00B9743E"/>
    <w:rsid w:val="00BA1FCF"/>
    <w:rsid w:val="00BA260D"/>
    <w:rsid w:val="00BA4473"/>
    <w:rsid w:val="00BA6D6B"/>
    <w:rsid w:val="00BA7364"/>
    <w:rsid w:val="00BB1062"/>
    <w:rsid w:val="00BB1A3B"/>
    <w:rsid w:val="00BB23C7"/>
    <w:rsid w:val="00BB3025"/>
    <w:rsid w:val="00BB39C5"/>
    <w:rsid w:val="00BB757B"/>
    <w:rsid w:val="00BC183F"/>
    <w:rsid w:val="00BC1DA7"/>
    <w:rsid w:val="00BC38A6"/>
    <w:rsid w:val="00BC3BDD"/>
    <w:rsid w:val="00BC5A91"/>
    <w:rsid w:val="00BC5ED7"/>
    <w:rsid w:val="00BC7FEA"/>
    <w:rsid w:val="00BD14C6"/>
    <w:rsid w:val="00BD295E"/>
    <w:rsid w:val="00BD427B"/>
    <w:rsid w:val="00BD4324"/>
    <w:rsid w:val="00BD5769"/>
    <w:rsid w:val="00BD5974"/>
    <w:rsid w:val="00BD6A3E"/>
    <w:rsid w:val="00BD7642"/>
    <w:rsid w:val="00BE21A0"/>
    <w:rsid w:val="00BE2BA7"/>
    <w:rsid w:val="00BE350E"/>
    <w:rsid w:val="00BE3614"/>
    <w:rsid w:val="00BE37BD"/>
    <w:rsid w:val="00BE522A"/>
    <w:rsid w:val="00BE6390"/>
    <w:rsid w:val="00BE65BB"/>
    <w:rsid w:val="00BF2438"/>
    <w:rsid w:val="00BF3C8A"/>
    <w:rsid w:val="00BF671E"/>
    <w:rsid w:val="00BF6BFC"/>
    <w:rsid w:val="00C011DA"/>
    <w:rsid w:val="00C012EA"/>
    <w:rsid w:val="00C034EA"/>
    <w:rsid w:val="00C04075"/>
    <w:rsid w:val="00C04506"/>
    <w:rsid w:val="00C05616"/>
    <w:rsid w:val="00C06740"/>
    <w:rsid w:val="00C067D8"/>
    <w:rsid w:val="00C07529"/>
    <w:rsid w:val="00C07970"/>
    <w:rsid w:val="00C102C5"/>
    <w:rsid w:val="00C12618"/>
    <w:rsid w:val="00C137B0"/>
    <w:rsid w:val="00C143B1"/>
    <w:rsid w:val="00C14EE2"/>
    <w:rsid w:val="00C1517D"/>
    <w:rsid w:val="00C1786F"/>
    <w:rsid w:val="00C1797A"/>
    <w:rsid w:val="00C230C1"/>
    <w:rsid w:val="00C26F3C"/>
    <w:rsid w:val="00C276C2"/>
    <w:rsid w:val="00C27F19"/>
    <w:rsid w:val="00C30D98"/>
    <w:rsid w:val="00C3146E"/>
    <w:rsid w:val="00C3267C"/>
    <w:rsid w:val="00C330D5"/>
    <w:rsid w:val="00C34B2B"/>
    <w:rsid w:val="00C34E43"/>
    <w:rsid w:val="00C35A57"/>
    <w:rsid w:val="00C40614"/>
    <w:rsid w:val="00C410EF"/>
    <w:rsid w:val="00C413D5"/>
    <w:rsid w:val="00C416B4"/>
    <w:rsid w:val="00C42B3B"/>
    <w:rsid w:val="00C44AA5"/>
    <w:rsid w:val="00C45D55"/>
    <w:rsid w:val="00C463D2"/>
    <w:rsid w:val="00C46C9D"/>
    <w:rsid w:val="00C47280"/>
    <w:rsid w:val="00C477A5"/>
    <w:rsid w:val="00C51151"/>
    <w:rsid w:val="00C51411"/>
    <w:rsid w:val="00C5143E"/>
    <w:rsid w:val="00C51B2B"/>
    <w:rsid w:val="00C537CD"/>
    <w:rsid w:val="00C5383B"/>
    <w:rsid w:val="00C54DB4"/>
    <w:rsid w:val="00C56B64"/>
    <w:rsid w:val="00C62C64"/>
    <w:rsid w:val="00C6320D"/>
    <w:rsid w:val="00C63448"/>
    <w:rsid w:val="00C64DB8"/>
    <w:rsid w:val="00C65393"/>
    <w:rsid w:val="00C66543"/>
    <w:rsid w:val="00C66B1D"/>
    <w:rsid w:val="00C6778D"/>
    <w:rsid w:val="00C6791E"/>
    <w:rsid w:val="00C7023D"/>
    <w:rsid w:val="00C72047"/>
    <w:rsid w:val="00C7206B"/>
    <w:rsid w:val="00C721F1"/>
    <w:rsid w:val="00C72301"/>
    <w:rsid w:val="00C72638"/>
    <w:rsid w:val="00C72B15"/>
    <w:rsid w:val="00C73058"/>
    <w:rsid w:val="00C756E4"/>
    <w:rsid w:val="00C76B27"/>
    <w:rsid w:val="00C76FD3"/>
    <w:rsid w:val="00C775EB"/>
    <w:rsid w:val="00C77620"/>
    <w:rsid w:val="00C77A6F"/>
    <w:rsid w:val="00C84EE1"/>
    <w:rsid w:val="00C859D4"/>
    <w:rsid w:val="00C8693B"/>
    <w:rsid w:val="00C869A4"/>
    <w:rsid w:val="00C8761F"/>
    <w:rsid w:val="00C91BBF"/>
    <w:rsid w:val="00C921F4"/>
    <w:rsid w:val="00C93BA5"/>
    <w:rsid w:val="00C94E41"/>
    <w:rsid w:val="00C94F7E"/>
    <w:rsid w:val="00C958FA"/>
    <w:rsid w:val="00C95EB5"/>
    <w:rsid w:val="00C96A04"/>
    <w:rsid w:val="00C96BAD"/>
    <w:rsid w:val="00CA00A9"/>
    <w:rsid w:val="00CA1748"/>
    <w:rsid w:val="00CA25CC"/>
    <w:rsid w:val="00CA6668"/>
    <w:rsid w:val="00CA6EB2"/>
    <w:rsid w:val="00CB0AF7"/>
    <w:rsid w:val="00CB19CD"/>
    <w:rsid w:val="00CB25DD"/>
    <w:rsid w:val="00CB2AF5"/>
    <w:rsid w:val="00CB2B08"/>
    <w:rsid w:val="00CB30EF"/>
    <w:rsid w:val="00CB5025"/>
    <w:rsid w:val="00CB5133"/>
    <w:rsid w:val="00CB5F90"/>
    <w:rsid w:val="00CB6E21"/>
    <w:rsid w:val="00CB76B4"/>
    <w:rsid w:val="00CC34FD"/>
    <w:rsid w:val="00CC363E"/>
    <w:rsid w:val="00CC4849"/>
    <w:rsid w:val="00CC49D0"/>
    <w:rsid w:val="00CC54B7"/>
    <w:rsid w:val="00CC60B2"/>
    <w:rsid w:val="00CC7D24"/>
    <w:rsid w:val="00CD166F"/>
    <w:rsid w:val="00CD1BF6"/>
    <w:rsid w:val="00CD2C34"/>
    <w:rsid w:val="00CD48F7"/>
    <w:rsid w:val="00CD520E"/>
    <w:rsid w:val="00CD5366"/>
    <w:rsid w:val="00CE14CD"/>
    <w:rsid w:val="00CE20AE"/>
    <w:rsid w:val="00CE360D"/>
    <w:rsid w:val="00CE4E8C"/>
    <w:rsid w:val="00CE59CE"/>
    <w:rsid w:val="00CE6AD1"/>
    <w:rsid w:val="00CF0C4F"/>
    <w:rsid w:val="00CF11E6"/>
    <w:rsid w:val="00CF12FE"/>
    <w:rsid w:val="00CF150C"/>
    <w:rsid w:val="00CF2393"/>
    <w:rsid w:val="00D00408"/>
    <w:rsid w:val="00D0046B"/>
    <w:rsid w:val="00D044B3"/>
    <w:rsid w:val="00D075E1"/>
    <w:rsid w:val="00D11481"/>
    <w:rsid w:val="00D122CE"/>
    <w:rsid w:val="00D127F8"/>
    <w:rsid w:val="00D12903"/>
    <w:rsid w:val="00D13001"/>
    <w:rsid w:val="00D145C4"/>
    <w:rsid w:val="00D1530F"/>
    <w:rsid w:val="00D15941"/>
    <w:rsid w:val="00D16782"/>
    <w:rsid w:val="00D201FE"/>
    <w:rsid w:val="00D23479"/>
    <w:rsid w:val="00D24CB6"/>
    <w:rsid w:val="00D25889"/>
    <w:rsid w:val="00D26DC0"/>
    <w:rsid w:val="00D26F29"/>
    <w:rsid w:val="00D3080B"/>
    <w:rsid w:val="00D3123A"/>
    <w:rsid w:val="00D317AE"/>
    <w:rsid w:val="00D3242B"/>
    <w:rsid w:val="00D34960"/>
    <w:rsid w:val="00D34C21"/>
    <w:rsid w:val="00D34E46"/>
    <w:rsid w:val="00D360D2"/>
    <w:rsid w:val="00D3658A"/>
    <w:rsid w:val="00D37FED"/>
    <w:rsid w:val="00D403A6"/>
    <w:rsid w:val="00D40F04"/>
    <w:rsid w:val="00D41149"/>
    <w:rsid w:val="00D420A1"/>
    <w:rsid w:val="00D420C1"/>
    <w:rsid w:val="00D42760"/>
    <w:rsid w:val="00D45502"/>
    <w:rsid w:val="00D460F2"/>
    <w:rsid w:val="00D46127"/>
    <w:rsid w:val="00D46E9D"/>
    <w:rsid w:val="00D503AF"/>
    <w:rsid w:val="00D5242A"/>
    <w:rsid w:val="00D53943"/>
    <w:rsid w:val="00D55A7C"/>
    <w:rsid w:val="00D5736F"/>
    <w:rsid w:val="00D5742B"/>
    <w:rsid w:val="00D57CAA"/>
    <w:rsid w:val="00D60043"/>
    <w:rsid w:val="00D62035"/>
    <w:rsid w:val="00D627B8"/>
    <w:rsid w:val="00D62A7B"/>
    <w:rsid w:val="00D62CDC"/>
    <w:rsid w:val="00D631AC"/>
    <w:rsid w:val="00D67855"/>
    <w:rsid w:val="00D67A00"/>
    <w:rsid w:val="00D73C5E"/>
    <w:rsid w:val="00D73F27"/>
    <w:rsid w:val="00D77CC9"/>
    <w:rsid w:val="00D8109D"/>
    <w:rsid w:val="00D818CB"/>
    <w:rsid w:val="00D82CC0"/>
    <w:rsid w:val="00D83515"/>
    <w:rsid w:val="00D84196"/>
    <w:rsid w:val="00D8542A"/>
    <w:rsid w:val="00D85FC7"/>
    <w:rsid w:val="00D87650"/>
    <w:rsid w:val="00D87C7C"/>
    <w:rsid w:val="00D9017A"/>
    <w:rsid w:val="00D91A8E"/>
    <w:rsid w:val="00D93FFA"/>
    <w:rsid w:val="00D961FC"/>
    <w:rsid w:val="00D96864"/>
    <w:rsid w:val="00DA0CA3"/>
    <w:rsid w:val="00DA1046"/>
    <w:rsid w:val="00DA1309"/>
    <w:rsid w:val="00DA1F13"/>
    <w:rsid w:val="00DA2A65"/>
    <w:rsid w:val="00DA2C77"/>
    <w:rsid w:val="00DA60E0"/>
    <w:rsid w:val="00DA6CB9"/>
    <w:rsid w:val="00DA7DEC"/>
    <w:rsid w:val="00DB0467"/>
    <w:rsid w:val="00DB1515"/>
    <w:rsid w:val="00DB26C8"/>
    <w:rsid w:val="00DB3F21"/>
    <w:rsid w:val="00DB4206"/>
    <w:rsid w:val="00DB475E"/>
    <w:rsid w:val="00DB4DBD"/>
    <w:rsid w:val="00DB5018"/>
    <w:rsid w:val="00DB6218"/>
    <w:rsid w:val="00DB6247"/>
    <w:rsid w:val="00DB62F8"/>
    <w:rsid w:val="00DB69C4"/>
    <w:rsid w:val="00DC2691"/>
    <w:rsid w:val="00DC2D65"/>
    <w:rsid w:val="00DC405A"/>
    <w:rsid w:val="00DC74ED"/>
    <w:rsid w:val="00DC7AC9"/>
    <w:rsid w:val="00DD1BC2"/>
    <w:rsid w:val="00DD1D14"/>
    <w:rsid w:val="00DD1D62"/>
    <w:rsid w:val="00DD2C6E"/>
    <w:rsid w:val="00DD7C2D"/>
    <w:rsid w:val="00DD7D98"/>
    <w:rsid w:val="00DE00E5"/>
    <w:rsid w:val="00DE0729"/>
    <w:rsid w:val="00DE0FF5"/>
    <w:rsid w:val="00DE28ED"/>
    <w:rsid w:val="00DE3D1F"/>
    <w:rsid w:val="00DE4F6B"/>
    <w:rsid w:val="00DE688B"/>
    <w:rsid w:val="00DE6AA0"/>
    <w:rsid w:val="00DE795F"/>
    <w:rsid w:val="00DF0192"/>
    <w:rsid w:val="00DF234A"/>
    <w:rsid w:val="00DF2606"/>
    <w:rsid w:val="00DF3631"/>
    <w:rsid w:val="00DF365D"/>
    <w:rsid w:val="00DF3844"/>
    <w:rsid w:val="00DF3F38"/>
    <w:rsid w:val="00DF40F2"/>
    <w:rsid w:val="00DF413B"/>
    <w:rsid w:val="00E011BF"/>
    <w:rsid w:val="00E016C0"/>
    <w:rsid w:val="00E02628"/>
    <w:rsid w:val="00E03C98"/>
    <w:rsid w:val="00E049C6"/>
    <w:rsid w:val="00E0771B"/>
    <w:rsid w:val="00E109E2"/>
    <w:rsid w:val="00E118DE"/>
    <w:rsid w:val="00E120D1"/>
    <w:rsid w:val="00E127B0"/>
    <w:rsid w:val="00E14C2A"/>
    <w:rsid w:val="00E1588A"/>
    <w:rsid w:val="00E16B6C"/>
    <w:rsid w:val="00E16CC8"/>
    <w:rsid w:val="00E22B6C"/>
    <w:rsid w:val="00E24D84"/>
    <w:rsid w:val="00E25D9C"/>
    <w:rsid w:val="00E263FF"/>
    <w:rsid w:val="00E32620"/>
    <w:rsid w:val="00E33937"/>
    <w:rsid w:val="00E33F70"/>
    <w:rsid w:val="00E33FE4"/>
    <w:rsid w:val="00E35446"/>
    <w:rsid w:val="00E35696"/>
    <w:rsid w:val="00E36842"/>
    <w:rsid w:val="00E37035"/>
    <w:rsid w:val="00E45030"/>
    <w:rsid w:val="00E457D2"/>
    <w:rsid w:val="00E4593F"/>
    <w:rsid w:val="00E4622B"/>
    <w:rsid w:val="00E46F1F"/>
    <w:rsid w:val="00E4774D"/>
    <w:rsid w:val="00E47BE4"/>
    <w:rsid w:val="00E5056B"/>
    <w:rsid w:val="00E506C4"/>
    <w:rsid w:val="00E507AC"/>
    <w:rsid w:val="00E51385"/>
    <w:rsid w:val="00E526A6"/>
    <w:rsid w:val="00E52F14"/>
    <w:rsid w:val="00E53608"/>
    <w:rsid w:val="00E5439F"/>
    <w:rsid w:val="00E559CD"/>
    <w:rsid w:val="00E57ED7"/>
    <w:rsid w:val="00E601C2"/>
    <w:rsid w:val="00E60BD5"/>
    <w:rsid w:val="00E61D43"/>
    <w:rsid w:val="00E6258A"/>
    <w:rsid w:val="00E6260B"/>
    <w:rsid w:val="00E63153"/>
    <w:rsid w:val="00E64649"/>
    <w:rsid w:val="00E64C52"/>
    <w:rsid w:val="00E650B2"/>
    <w:rsid w:val="00E658F6"/>
    <w:rsid w:val="00E65B59"/>
    <w:rsid w:val="00E6623F"/>
    <w:rsid w:val="00E73F03"/>
    <w:rsid w:val="00E74960"/>
    <w:rsid w:val="00E7797A"/>
    <w:rsid w:val="00E80A8A"/>
    <w:rsid w:val="00E80F5A"/>
    <w:rsid w:val="00E81927"/>
    <w:rsid w:val="00E81AAC"/>
    <w:rsid w:val="00E82B50"/>
    <w:rsid w:val="00E84A17"/>
    <w:rsid w:val="00E84D36"/>
    <w:rsid w:val="00E858A3"/>
    <w:rsid w:val="00E85BDC"/>
    <w:rsid w:val="00E87D4F"/>
    <w:rsid w:val="00E87D8D"/>
    <w:rsid w:val="00E92679"/>
    <w:rsid w:val="00E92F00"/>
    <w:rsid w:val="00E95A1D"/>
    <w:rsid w:val="00E963C7"/>
    <w:rsid w:val="00E9664E"/>
    <w:rsid w:val="00E97150"/>
    <w:rsid w:val="00E97964"/>
    <w:rsid w:val="00EA10B4"/>
    <w:rsid w:val="00EA1612"/>
    <w:rsid w:val="00EA1997"/>
    <w:rsid w:val="00EA49E0"/>
    <w:rsid w:val="00EA6514"/>
    <w:rsid w:val="00EA6CFF"/>
    <w:rsid w:val="00EA6D28"/>
    <w:rsid w:val="00EB1022"/>
    <w:rsid w:val="00EB1727"/>
    <w:rsid w:val="00EC32A3"/>
    <w:rsid w:val="00EC3955"/>
    <w:rsid w:val="00EC42F5"/>
    <w:rsid w:val="00EC6A31"/>
    <w:rsid w:val="00EC7720"/>
    <w:rsid w:val="00EC7AC2"/>
    <w:rsid w:val="00ED17FC"/>
    <w:rsid w:val="00ED4848"/>
    <w:rsid w:val="00ED61B5"/>
    <w:rsid w:val="00ED6C51"/>
    <w:rsid w:val="00ED6D1A"/>
    <w:rsid w:val="00ED6E50"/>
    <w:rsid w:val="00ED6EFF"/>
    <w:rsid w:val="00EE06D7"/>
    <w:rsid w:val="00EE0F12"/>
    <w:rsid w:val="00EE1902"/>
    <w:rsid w:val="00EE416B"/>
    <w:rsid w:val="00EE4727"/>
    <w:rsid w:val="00EE69AC"/>
    <w:rsid w:val="00EE72A4"/>
    <w:rsid w:val="00EE7AF2"/>
    <w:rsid w:val="00EF1867"/>
    <w:rsid w:val="00EF2150"/>
    <w:rsid w:val="00EF358F"/>
    <w:rsid w:val="00EF4551"/>
    <w:rsid w:val="00EF5C32"/>
    <w:rsid w:val="00EF5C70"/>
    <w:rsid w:val="00EF5CC2"/>
    <w:rsid w:val="00EF716C"/>
    <w:rsid w:val="00EF7E1A"/>
    <w:rsid w:val="00F02C52"/>
    <w:rsid w:val="00F041BC"/>
    <w:rsid w:val="00F06240"/>
    <w:rsid w:val="00F113DC"/>
    <w:rsid w:val="00F1315E"/>
    <w:rsid w:val="00F1418B"/>
    <w:rsid w:val="00F14735"/>
    <w:rsid w:val="00F15086"/>
    <w:rsid w:val="00F1510F"/>
    <w:rsid w:val="00F153B7"/>
    <w:rsid w:val="00F161E8"/>
    <w:rsid w:val="00F17994"/>
    <w:rsid w:val="00F17A4E"/>
    <w:rsid w:val="00F2142F"/>
    <w:rsid w:val="00F22093"/>
    <w:rsid w:val="00F30482"/>
    <w:rsid w:val="00F30BA8"/>
    <w:rsid w:val="00F3135A"/>
    <w:rsid w:val="00F3201B"/>
    <w:rsid w:val="00F32E1E"/>
    <w:rsid w:val="00F333DA"/>
    <w:rsid w:val="00F35374"/>
    <w:rsid w:val="00F35377"/>
    <w:rsid w:val="00F35D3C"/>
    <w:rsid w:val="00F3683D"/>
    <w:rsid w:val="00F403F5"/>
    <w:rsid w:val="00F415AF"/>
    <w:rsid w:val="00F42947"/>
    <w:rsid w:val="00F43352"/>
    <w:rsid w:val="00F43B6D"/>
    <w:rsid w:val="00F45603"/>
    <w:rsid w:val="00F458FC"/>
    <w:rsid w:val="00F4726D"/>
    <w:rsid w:val="00F51790"/>
    <w:rsid w:val="00F52873"/>
    <w:rsid w:val="00F52EFB"/>
    <w:rsid w:val="00F53426"/>
    <w:rsid w:val="00F5476D"/>
    <w:rsid w:val="00F54D5F"/>
    <w:rsid w:val="00F567EF"/>
    <w:rsid w:val="00F572CC"/>
    <w:rsid w:val="00F573B0"/>
    <w:rsid w:val="00F57444"/>
    <w:rsid w:val="00F60C0C"/>
    <w:rsid w:val="00F61DC5"/>
    <w:rsid w:val="00F62D63"/>
    <w:rsid w:val="00F6510E"/>
    <w:rsid w:val="00F66210"/>
    <w:rsid w:val="00F6673C"/>
    <w:rsid w:val="00F6688A"/>
    <w:rsid w:val="00F67138"/>
    <w:rsid w:val="00F70667"/>
    <w:rsid w:val="00F708A4"/>
    <w:rsid w:val="00F70BB2"/>
    <w:rsid w:val="00F70F53"/>
    <w:rsid w:val="00F71558"/>
    <w:rsid w:val="00F723A6"/>
    <w:rsid w:val="00F727F8"/>
    <w:rsid w:val="00F7545D"/>
    <w:rsid w:val="00F7680B"/>
    <w:rsid w:val="00F77363"/>
    <w:rsid w:val="00F77402"/>
    <w:rsid w:val="00F807AF"/>
    <w:rsid w:val="00F820EF"/>
    <w:rsid w:val="00F824BA"/>
    <w:rsid w:val="00F83621"/>
    <w:rsid w:val="00F85674"/>
    <w:rsid w:val="00F858D9"/>
    <w:rsid w:val="00F85B0F"/>
    <w:rsid w:val="00F86120"/>
    <w:rsid w:val="00F9018C"/>
    <w:rsid w:val="00F90B0C"/>
    <w:rsid w:val="00F96879"/>
    <w:rsid w:val="00FA24A7"/>
    <w:rsid w:val="00FA2983"/>
    <w:rsid w:val="00FA2DB9"/>
    <w:rsid w:val="00FA32FA"/>
    <w:rsid w:val="00FA361B"/>
    <w:rsid w:val="00FA3E6B"/>
    <w:rsid w:val="00FA4C7F"/>
    <w:rsid w:val="00FA4C8D"/>
    <w:rsid w:val="00FA55A7"/>
    <w:rsid w:val="00FA563D"/>
    <w:rsid w:val="00FA71D7"/>
    <w:rsid w:val="00FB0680"/>
    <w:rsid w:val="00FB07E4"/>
    <w:rsid w:val="00FB090B"/>
    <w:rsid w:val="00FB257F"/>
    <w:rsid w:val="00FB2B2D"/>
    <w:rsid w:val="00FB6141"/>
    <w:rsid w:val="00FB705B"/>
    <w:rsid w:val="00FB71BB"/>
    <w:rsid w:val="00FC0556"/>
    <w:rsid w:val="00FC0AE3"/>
    <w:rsid w:val="00FC142E"/>
    <w:rsid w:val="00FC34F4"/>
    <w:rsid w:val="00FC4A5E"/>
    <w:rsid w:val="00FC4CF2"/>
    <w:rsid w:val="00FD030A"/>
    <w:rsid w:val="00FD185F"/>
    <w:rsid w:val="00FD5409"/>
    <w:rsid w:val="00FD6415"/>
    <w:rsid w:val="00FD7324"/>
    <w:rsid w:val="00FD7E42"/>
    <w:rsid w:val="00FE03A2"/>
    <w:rsid w:val="00FE1A78"/>
    <w:rsid w:val="00FE28F5"/>
    <w:rsid w:val="00FE2B16"/>
    <w:rsid w:val="00FE3C87"/>
    <w:rsid w:val="00FE41FC"/>
    <w:rsid w:val="00FE4B64"/>
    <w:rsid w:val="00FE4C8E"/>
    <w:rsid w:val="00FF1FB3"/>
    <w:rsid w:val="00FF20C5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FEE2A1A"/>
  <w15:chartTrackingRefBased/>
  <w15:docId w15:val="{B4894B66-5FD6-4C80-BBED-26440367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0C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473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4060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060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3047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047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047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047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047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047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7404AF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rsid w:val="003406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06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0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304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047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04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04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04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04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aliases w:val="Listenabsatz-1-Ebene"/>
    <w:basedOn w:val="Standard"/>
    <w:link w:val="ListenabsatzZchn"/>
    <w:uiPriority w:val="34"/>
    <w:qFormat/>
    <w:rsid w:val="00C869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388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4791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B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4C15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84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AD651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D6517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AD651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4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88D"/>
  </w:style>
  <w:style w:type="paragraph" w:styleId="Fuzeile">
    <w:name w:val="footer"/>
    <w:basedOn w:val="Standard"/>
    <w:link w:val="FuzeileZchn"/>
    <w:uiPriority w:val="99"/>
    <w:unhideWhenUsed/>
    <w:rsid w:val="0004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88D"/>
  </w:style>
  <w:style w:type="character" w:styleId="Kommentarzeichen">
    <w:name w:val="annotation reference"/>
    <w:basedOn w:val="Absatz-Standardschriftart"/>
    <w:uiPriority w:val="99"/>
    <w:semiHidden/>
    <w:unhideWhenUsed/>
    <w:rsid w:val="00302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29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298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29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2984"/>
    <w:rPr>
      <w:b/>
      <w:bCs/>
      <w:sz w:val="20"/>
      <w:szCs w:val="20"/>
    </w:rPr>
  </w:style>
  <w:style w:type="table" w:styleId="Gitternetztabelle4Akzent1">
    <w:name w:val="Grid Table 4 Accent 1"/>
    <w:basedOn w:val="NormaleTabelle"/>
    <w:uiPriority w:val="49"/>
    <w:rsid w:val="008001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232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lock">
    <w:name w:val="Text Block"/>
    <w:basedOn w:val="Standard"/>
    <w:link w:val="TextBlockZchn"/>
    <w:qFormat/>
    <w:rsid w:val="004C5151"/>
    <w:pPr>
      <w:spacing w:after="200" w:line="360" w:lineRule="auto"/>
      <w:jc w:val="both"/>
    </w:pPr>
    <w:rPr>
      <w:rFonts w:eastAsiaTheme="minorEastAsia" w:cs="Arial"/>
      <w:lang w:eastAsia="de-DE"/>
    </w:rPr>
  </w:style>
  <w:style w:type="character" w:customStyle="1" w:styleId="TextBlockZchn">
    <w:name w:val="Text Block Zchn"/>
    <w:basedOn w:val="Absatz-Standardschriftart"/>
    <w:link w:val="TextBlock"/>
    <w:rsid w:val="004C5151"/>
    <w:rPr>
      <w:rFonts w:ascii="Arial" w:eastAsiaTheme="minorEastAsia" w:hAnsi="Arial" w:cs="Arial"/>
      <w:lang w:eastAsia="de-DE"/>
    </w:rPr>
  </w:style>
  <w:style w:type="character" w:customStyle="1" w:styleId="ListenabsatzZchn">
    <w:name w:val="Listenabsatz Zchn"/>
    <w:aliases w:val="Listenabsatz-1-Ebene Zchn"/>
    <w:basedOn w:val="Absatz-Standardschriftart"/>
    <w:link w:val="Listenabsatz"/>
    <w:uiPriority w:val="34"/>
    <w:rsid w:val="00C6791E"/>
  </w:style>
  <w:style w:type="paragraph" w:customStyle="1" w:styleId="BR-Tabelle">
    <w:name w:val="BR-Tabelle"/>
    <w:basedOn w:val="Standard"/>
    <w:link w:val="BR-TabelleZchn"/>
    <w:rsid w:val="00C6791E"/>
    <w:pPr>
      <w:spacing w:after="0" w:line="276" w:lineRule="auto"/>
    </w:pPr>
    <w:rPr>
      <w:rFonts w:eastAsiaTheme="minorEastAsia" w:cs="Arial"/>
      <w:sz w:val="20"/>
      <w:szCs w:val="20"/>
      <w:lang w:eastAsia="de-DE"/>
    </w:rPr>
  </w:style>
  <w:style w:type="character" w:customStyle="1" w:styleId="BR-TabelleZchn">
    <w:name w:val="BR-Tabelle Zchn"/>
    <w:basedOn w:val="Absatz-Standardschriftart"/>
    <w:link w:val="BR-Tabelle"/>
    <w:rsid w:val="00C6791E"/>
    <w:rPr>
      <w:rFonts w:ascii="Arial" w:eastAsiaTheme="minorEastAsia" w:hAnsi="Arial" w:cs="Arial"/>
      <w:sz w:val="20"/>
      <w:szCs w:val="20"/>
      <w:lang w:eastAsia="de-DE"/>
    </w:rPr>
  </w:style>
  <w:style w:type="paragraph" w:customStyle="1" w:styleId="1Nr">
    <w:name w:val="Ü 1 Nr."/>
    <w:basedOn w:val="berschrift1"/>
    <w:link w:val="1NrZchn"/>
    <w:qFormat/>
    <w:rsid w:val="00F153B7"/>
    <w:pPr>
      <w:keepNext w:val="0"/>
      <w:keepLines w:val="0"/>
      <w:spacing w:before="0" w:after="240" w:line="240" w:lineRule="auto"/>
    </w:pPr>
    <w:rPr>
      <w:rFonts w:ascii="Arial" w:eastAsia="Calibri" w:hAnsi="Arial" w:cs="Arial"/>
      <w:b/>
      <w:color w:val="1F3864" w:themeColor="accent5" w:themeShade="80"/>
      <w:sz w:val="28"/>
      <w:szCs w:val="28"/>
    </w:rPr>
  </w:style>
  <w:style w:type="character" w:customStyle="1" w:styleId="1NrZchn">
    <w:name w:val="Ü 1 Nr. Zchn"/>
    <w:basedOn w:val="berschrift1Zchn"/>
    <w:link w:val="1Nr"/>
    <w:rsid w:val="00F153B7"/>
    <w:rPr>
      <w:rFonts w:ascii="Arial" w:eastAsia="Calibri" w:hAnsi="Arial" w:cs="Arial"/>
      <w:b/>
      <w:color w:val="1F3864" w:themeColor="accent5" w:themeShade="80"/>
      <w:sz w:val="28"/>
      <w:szCs w:val="28"/>
    </w:rPr>
  </w:style>
  <w:style w:type="paragraph" w:customStyle="1" w:styleId="LE-1">
    <w:name w:val="LE-1"/>
    <w:basedOn w:val="Listenabsatz"/>
    <w:link w:val="LE-1Zchn"/>
    <w:autoRedefine/>
    <w:rsid w:val="0073156C"/>
    <w:pPr>
      <w:numPr>
        <w:numId w:val="7"/>
      </w:numPr>
      <w:spacing w:after="240" w:line="300" w:lineRule="exact"/>
    </w:pPr>
    <w:rPr>
      <w:color w:val="000000" w:themeColor="text1"/>
      <w:sz w:val="20"/>
    </w:rPr>
  </w:style>
  <w:style w:type="character" w:customStyle="1" w:styleId="LE-1Zchn">
    <w:name w:val="LE-1 Zchn"/>
    <w:basedOn w:val="Absatz-Standardschriftart"/>
    <w:link w:val="LE-1"/>
    <w:rsid w:val="0073156C"/>
    <w:rPr>
      <w:rFonts w:ascii="Arial" w:hAnsi="Arial"/>
      <w:color w:val="000000" w:themeColor="text1"/>
      <w:sz w:val="20"/>
    </w:rPr>
  </w:style>
  <w:style w:type="paragraph" w:customStyle="1" w:styleId="Pa27">
    <w:name w:val="Pa27"/>
    <w:basedOn w:val="Default"/>
    <w:next w:val="Default"/>
    <w:uiPriority w:val="99"/>
    <w:rsid w:val="00A24634"/>
    <w:pPr>
      <w:spacing w:line="201" w:lineRule="atLeast"/>
    </w:pPr>
    <w:rPr>
      <w:rFonts w:ascii="FagoPro-Medi" w:hAnsi="FagoPro-Medi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A24634"/>
    <w:pPr>
      <w:spacing w:line="181" w:lineRule="atLeast"/>
    </w:pPr>
    <w:rPr>
      <w:rFonts w:ascii="FagoPro-Medi" w:hAnsi="FagoPro-Medi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A24634"/>
    <w:pPr>
      <w:spacing w:line="181" w:lineRule="atLeast"/>
    </w:pPr>
    <w:rPr>
      <w:rFonts w:ascii="FagoPro-Medi" w:hAnsi="FagoPro-Medi"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A24634"/>
    <w:pPr>
      <w:spacing w:line="181" w:lineRule="atLeast"/>
    </w:pPr>
    <w:rPr>
      <w:rFonts w:ascii="FagoPro-Medi" w:hAnsi="FagoPro-Medi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A24634"/>
    <w:pPr>
      <w:spacing w:line="171" w:lineRule="atLeast"/>
    </w:pPr>
    <w:rPr>
      <w:rFonts w:ascii="FagoPro-Medi" w:hAnsi="FagoPro-Medi" w:cstheme="minorBidi"/>
      <w:color w:val="auto"/>
    </w:rPr>
  </w:style>
  <w:style w:type="character" w:customStyle="1" w:styleId="A13">
    <w:name w:val="A13"/>
    <w:uiPriority w:val="99"/>
    <w:rsid w:val="00A24634"/>
    <w:rPr>
      <w:rFonts w:ascii="FagoPro" w:hAnsi="FagoPro" w:cs="FagoPro"/>
      <w:color w:val="000000"/>
      <w:sz w:val="10"/>
      <w:szCs w:val="10"/>
    </w:rPr>
  </w:style>
  <w:style w:type="paragraph" w:customStyle="1" w:styleId="Pa31">
    <w:name w:val="Pa31"/>
    <w:basedOn w:val="Default"/>
    <w:next w:val="Default"/>
    <w:uiPriority w:val="99"/>
    <w:rsid w:val="00A24634"/>
    <w:pPr>
      <w:spacing w:line="171" w:lineRule="atLeast"/>
    </w:pPr>
    <w:rPr>
      <w:rFonts w:ascii="FagoPro-Medi" w:hAnsi="FagoPro-Medi" w:cstheme="minorBidi"/>
      <w:color w:val="auto"/>
    </w:rPr>
  </w:style>
  <w:style w:type="paragraph" w:customStyle="1" w:styleId="Textkrper-AHB">
    <w:name w:val="Textkörper - AHB"/>
    <w:basedOn w:val="Standard"/>
    <w:rsid w:val="00943073"/>
    <w:pPr>
      <w:spacing w:after="60" w:line="240" w:lineRule="auto"/>
    </w:pPr>
    <w:rPr>
      <w:rFonts w:eastAsia="Times New Roman" w:cs="Arial"/>
      <w:sz w:val="19"/>
      <w:szCs w:val="20"/>
      <w:lang w:val="en-GB" w:eastAsia="de-DE"/>
    </w:rPr>
  </w:style>
  <w:style w:type="paragraph" w:customStyle="1" w:styleId="berschrift2-AHB">
    <w:name w:val="Überschrift 2 - AHB"/>
    <w:basedOn w:val="Standard"/>
    <w:rsid w:val="00943073"/>
    <w:pPr>
      <w:spacing w:after="0" w:line="240" w:lineRule="auto"/>
    </w:pPr>
    <w:rPr>
      <w:rFonts w:eastAsia="Times New Roman" w:cs="Arial"/>
      <w:b/>
      <w:bCs/>
      <w:sz w:val="20"/>
      <w:szCs w:val="20"/>
      <w:lang w:eastAsia="de-DE"/>
    </w:rPr>
  </w:style>
  <w:style w:type="character" w:customStyle="1" w:styleId="satz">
    <w:name w:val="satz"/>
    <w:basedOn w:val="Absatz-Standardschriftart"/>
    <w:rsid w:val="00126640"/>
  </w:style>
  <w:style w:type="character" w:styleId="BesuchterLink">
    <w:name w:val="FollowedHyperlink"/>
    <w:basedOn w:val="Absatz-Standardschriftart"/>
    <w:uiPriority w:val="99"/>
    <w:semiHidden/>
    <w:unhideWhenUsed/>
    <w:rsid w:val="000B0907"/>
    <w:rPr>
      <w:color w:val="954F72"/>
      <w:u w:val="single"/>
    </w:rPr>
  </w:style>
  <w:style w:type="paragraph" w:customStyle="1" w:styleId="msonormal0">
    <w:name w:val="msonormal"/>
    <w:basedOn w:val="Standard"/>
    <w:rsid w:val="000B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nt5">
    <w:name w:val="font5"/>
    <w:basedOn w:val="Standard"/>
    <w:rsid w:val="000B09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de-DE"/>
    </w:rPr>
  </w:style>
  <w:style w:type="paragraph" w:customStyle="1" w:styleId="font6">
    <w:name w:val="font6"/>
    <w:basedOn w:val="Standard"/>
    <w:rsid w:val="000B090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lang w:eastAsia="de-DE"/>
    </w:rPr>
  </w:style>
  <w:style w:type="paragraph" w:customStyle="1" w:styleId="xl64">
    <w:name w:val="xl64"/>
    <w:basedOn w:val="Standard"/>
    <w:rsid w:val="000B090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0B0907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0B0907"/>
    <w:pPr>
      <w:shd w:val="clear" w:color="000000" w:fill="C659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0B0907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0B0907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0B0907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0B090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0B0907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0B09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0B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74">
    <w:name w:val="xl74"/>
    <w:basedOn w:val="Standard"/>
    <w:rsid w:val="000B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0B09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76">
    <w:name w:val="xl76"/>
    <w:basedOn w:val="Standard"/>
    <w:rsid w:val="000B090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0B0907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78">
    <w:name w:val="xl78"/>
    <w:basedOn w:val="Standard"/>
    <w:rsid w:val="000B0907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MittlereListe2-Akzent11">
    <w:name w:val="Mittlere Liste 2 - Akzent 11"/>
    <w:basedOn w:val="NormaleTabelle"/>
    <w:next w:val="MittlereListe2-Akzent1"/>
    <w:uiPriority w:val="66"/>
    <w:rsid w:val="00E650B2"/>
    <w:pPr>
      <w:spacing w:after="0" w:line="240" w:lineRule="auto"/>
    </w:pPr>
    <w:rPr>
      <w:rFonts w:ascii="Cambria" w:eastAsia="Times New Roman" w:hAnsi="Cambria" w:cs="Times New Roman"/>
      <w:color w:val="000000"/>
      <w:lang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65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8D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8D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8D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2B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034B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53206"/>
    <w:pPr>
      <w:numPr>
        <w:numId w:val="0"/>
      </w:num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5320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5320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53206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53206"/>
    <w:pPr>
      <w:spacing w:after="100"/>
      <w:ind w:left="660"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153206"/>
    <w:pPr>
      <w:spacing w:after="100"/>
      <w:ind w:left="880"/>
    </w:pPr>
    <w:rPr>
      <w:rFonts w:eastAsiaTheme="minorEastAsia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153206"/>
    <w:pPr>
      <w:spacing w:after="100"/>
      <w:ind w:left="1100"/>
    </w:pPr>
    <w:rPr>
      <w:rFonts w:eastAsiaTheme="minorEastAsia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153206"/>
    <w:pPr>
      <w:spacing w:after="100"/>
      <w:ind w:left="1320"/>
    </w:pPr>
    <w:rPr>
      <w:rFonts w:eastAsiaTheme="minorEastAsia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153206"/>
    <w:pPr>
      <w:spacing w:after="100"/>
      <w:ind w:left="1540"/>
    </w:pPr>
    <w:rPr>
      <w:rFonts w:eastAsiaTheme="minorEastAsia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153206"/>
    <w:pPr>
      <w:spacing w:after="100"/>
      <w:ind w:left="1760"/>
    </w:pPr>
    <w:rPr>
      <w:rFonts w:eastAsiaTheme="minorEastAsia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53206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A1059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10594"/>
    <w:rPr>
      <w:rFonts w:ascii="Calibri" w:hAnsi="Calibri"/>
      <w:szCs w:val="21"/>
    </w:rPr>
  </w:style>
  <w:style w:type="paragraph" w:styleId="berarbeitung">
    <w:name w:val="Revision"/>
    <w:hidden/>
    <w:uiPriority w:val="99"/>
    <w:semiHidden/>
    <w:rsid w:val="00625704"/>
    <w:pPr>
      <w:spacing w:after="0" w:line="240" w:lineRule="auto"/>
    </w:pPr>
    <w:rPr>
      <w:rFonts w:ascii="Arial" w:hAnsi="Arial"/>
    </w:rPr>
  </w:style>
  <w:style w:type="character" w:customStyle="1" w:styleId="A10">
    <w:name w:val="A10"/>
    <w:uiPriority w:val="99"/>
    <w:rsid w:val="002E4818"/>
    <w:rPr>
      <w:rFonts w:cs="FagoPro-Cond"/>
      <w:color w:val="000000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9017E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7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9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6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0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7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1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241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30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b.de/de/86408.php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bb.de\daten\BIBB\AB26\06%20-%20Handreichungen-Workshops\07%20-%20Umsetzung%20Pflegeausbildung\Umsetzungshilfe-Praxis\Kompetenznetz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Kompetenznetz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Tabelle1!$A$1:$A$10</c:f>
              <c:strCache>
                <c:ptCount val="10"/>
                <c:pt idx="0">
                  <c:v>Fachsystematische Kenntnisse </c:v>
                </c:pt>
                <c:pt idx="1">
                  <c:v>Beobachtung und Urteilsbildung</c:v>
                </c:pt>
                <c:pt idx="2">
                  <c:v>Selbstständigkeit und Eigenaktivität</c:v>
                </c:pt>
                <c:pt idx="3">
                  <c:v>Situationsspezifisches Handeln</c:v>
                </c:pt>
                <c:pt idx="4">
                  <c:v>Organisation von Prozessen</c:v>
                </c:pt>
                <c:pt idx="5">
                  <c:v>Übernahme von Verantwortung</c:v>
                </c:pt>
                <c:pt idx="6">
                  <c:v>Selbstreflexion und eigene Weiterentwicklung</c:v>
                </c:pt>
                <c:pt idx="7">
                  <c:v>Berufliche Identität und Ethik</c:v>
                </c:pt>
                <c:pt idx="8">
                  <c:v>Interaktion und Perspektivenübernahme</c:v>
                </c:pt>
                <c:pt idx="9">
                  <c:v>Konfliktlöseverhalten</c:v>
                </c:pt>
              </c:strCache>
            </c:strRef>
          </c:cat>
          <c:val>
            <c:numRef>
              <c:f>Tabelle1!$B$1:$B$10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A6-41DF-A541-33DFAEF004AD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chemeClr val="accent2"/>
                </a:solidFill>
                <a:ln w="9525">
                  <a:solidFill>
                    <a:schemeClr val="accent2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4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D1C-4571-B002-A3D0DFF52CD0}"/>
              </c:ext>
            </c:extLst>
          </c:dPt>
          <c:cat>
            <c:strRef>
              <c:f>Tabelle1!$A$1:$A$10</c:f>
              <c:strCache>
                <c:ptCount val="10"/>
                <c:pt idx="0">
                  <c:v>Fachsystematische Kenntnisse </c:v>
                </c:pt>
                <c:pt idx="1">
                  <c:v>Beobachtung und Urteilsbildung</c:v>
                </c:pt>
                <c:pt idx="2">
                  <c:v>Selbstständigkeit und Eigenaktivität</c:v>
                </c:pt>
                <c:pt idx="3">
                  <c:v>Situationsspezifisches Handeln</c:v>
                </c:pt>
                <c:pt idx="4">
                  <c:v>Organisation von Prozessen</c:v>
                </c:pt>
                <c:pt idx="5">
                  <c:v>Übernahme von Verantwortung</c:v>
                </c:pt>
                <c:pt idx="6">
                  <c:v>Selbstreflexion und eigene Weiterentwicklung</c:v>
                </c:pt>
                <c:pt idx="7">
                  <c:v>Berufliche Identität und Ethik</c:v>
                </c:pt>
                <c:pt idx="8">
                  <c:v>Interaktion und Perspektivenübernahme</c:v>
                </c:pt>
                <c:pt idx="9">
                  <c:v>Konfliktlöseverhalten</c:v>
                </c:pt>
              </c:strCache>
            </c:strRef>
          </c:cat>
          <c:val>
            <c:numRef>
              <c:f>Tabelle1!$C$1:$C$10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A6-41DF-A541-33DFAEF004AD}"/>
            </c:ext>
          </c:extLst>
        </c:ser>
        <c:ser>
          <c:idx val="2"/>
          <c:order val="2"/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rgbClr val="002060"/>
                </a:solidFill>
              </a:ln>
              <a:effectLst/>
            </c:spPr>
          </c:marker>
          <c:cat>
            <c:strRef>
              <c:f>Tabelle1!$A$1:$A$10</c:f>
              <c:strCache>
                <c:ptCount val="10"/>
                <c:pt idx="0">
                  <c:v>Fachsystematische Kenntnisse </c:v>
                </c:pt>
                <c:pt idx="1">
                  <c:v>Beobachtung und Urteilsbildung</c:v>
                </c:pt>
                <c:pt idx="2">
                  <c:v>Selbstständigkeit und Eigenaktivität</c:v>
                </c:pt>
                <c:pt idx="3">
                  <c:v>Situationsspezifisches Handeln</c:v>
                </c:pt>
                <c:pt idx="4">
                  <c:v>Organisation von Prozessen</c:v>
                </c:pt>
                <c:pt idx="5">
                  <c:v>Übernahme von Verantwortung</c:v>
                </c:pt>
                <c:pt idx="6">
                  <c:v>Selbstreflexion und eigene Weiterentwicklung</c:v>
                </c:pt>
                <c:pt idx="7">
                  <c:v>Berufliche Identität und Ethik</c:v>
                </c:pt>
                <c:pt idx="8">
                  <c:v>Interaktion und Perspektivenübernahme</c:v>
                </c:pt>
                <c:pt idx="9">
                  <c:v>Konfliktlöseverhalten</c:v>
                </c:pt>
              </c:strCache>
            </c:strRef>
          </c:cat>
          <c:val>
            <c:numRef>
              <c:f>Tabelle1!$D$1:$D$10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A6-41DF-A541-33DFAEF004AD}"/>
            </c:ext>
          </c:extLst>
        </c:ser>
        <c:ser>
          <c:idx val="3"/>
          <c:order val="3"/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Tabelle1!$A$1:$A$10</c:f>
              <c:strCache>
                <c:ptCount val="10"/>
                <c:pt idx="0">
                  <c:v>Fachsystematische Kenntnisse </c:v>
                </c:pt>
                <c:pt idx="1">
                  <c:v>Beobachtung und Urteilsbildung</c:v>
                </c:pt>
                <c:pt idx="2">
                  <c:v>Selbstständigkeit und Eigenaktivität</c:v>
                </c:pt>
                <c:pt idx="3">
                  <c:v>Situationsspezifisches Handeln</c:v>
                </c:pt>
                <c:pt idx="4">
                  <c:v>Organisation von Prozessen</c:v>
                </c:pt>
                <c:pt idx="5">
                  <c:v>Übernahme von Verantwortung</c:v>
                </c:pt>
                <c:pt idx="6">
                  <c:v>Selbstreflexion und eigene Weiterentwicklung</c:v>
                </c:pt>
                <c:pt idx="7">
                  <c:v>Berufliche Identität und Ethik</c:v>
                </c:pt>
                <c:pt idx="8">
                  <c:v>Interaktion und Perspektivenübernahme</c:v>
                </c:pt>
                <c:pt idx="9">
                  <c:v>Konfliktlöseverhalten</c:v>
                </c:pt>
              </c:strCache>
            </c:strRef>
          </c:cat>
          <c:val>
            <c:numRef>
              <c:f>Tabelle1!$E$1:$E$10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A6-41DF-A541-33DFAEF00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0214576"/>
        <c:axId val="380215560"/>
      </c:radarChart>
      <c:catAx>
        <c:axId val="38021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80215560"/>
        <c:crosses val="autoZero"/>
        <c:auto val="1"/>
        <c:lblAlgn val="ctr"/>
        <c:lblOffset val="100"/>
        <c:noMultiLvlLbl val="0"/>
      </c:catAx>
      <c:valAx>
        <c:axId val="3802155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0214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0.49407</cdr:x>
      <cdr:y>0.52332</cdr:y>
    </cdr:from>
    <cdr:to>
      <cdr:x>0.50591</cdr:x>
      <cdr:y>0.53571</cdr:y>
    </cdr:to>
    <cdr:sp macro="" textlink="">
      <cdr:nvSpPr>
        <cdr:cNvPr id="2" name="Ellipse 1"/>
        <cdr:cNvSpPr/>
      </cdr:nvSpPr>
      <cdr:spPr>
        <a:xfrm xmlns:a="http://schemas.openxmlformats.org/drawingml/2006/main">
          <a:off x="2934678" y="2674425"/>
          <a:ext cx="70338" cy="63305"/>
        </a:xfrm>
        <a:prstGeom xmlns:a="http://schemas.openxmlformats.org/drawingml/2006/main" prst="ellipse">
          <a:avLst/>
        </a:prstGeom>
        <a:solidFill xmlns:a="http://schemas.openxmlformats.org/drawingml/2006/main">
          <a:schemeClr val="tx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e-DE"/>
        </a:p>
      </cdr:txBody>
    </cdr:sp>
  </cdr:relSizeAnchor>
</c:userShap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2F47E-B053-4019-AD8E-53A40C83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Wehrstedt Von Nessen-Lapp Nora</cp:lastModifiedBy>
  <cp:revision>30</cp:revision>
  <cp:lastPrinted>2021-01-11T09:48:00Z</cp:lastPrinted>
  <dcterms:created xsi:type="dcterms:W3CDTF">2021-01-06T16:16:00Z</dcterms:created>
  <dcterms:modified xsi:type="dcterms:W3CDTF">2024-06-03T11:16:00Z</dcterms:modified>
</cp:coreProperties>
</file>