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294E" w:rsidRPr="00E55210" w:rsidRDefault="00686641" w:rsidP="00BC7FCA">
      <w:pPr>
        <w:rPr>
          <w:b/>
        </w:rPr>
      </w:pPr>
      <w:r w:rsidRPr="00E55210">
        <w:rPr>
          <w:b/>
        </w:rPr>
        <w:t xml:space="preserve">Arbeitsblatt </w:t>
      </w:r>
      <w:r w:rsidR="00EC0664">
        <w:rPr>
          <w:b/>
        </w:rPr>
        <w:t>3</w:t>
      </w:r>
      <w:r w:rsidR="005373D5">
        <w:rPr>
          <w:b/>
        </w:rPr>
        <w:t xml:space="preserve"> – Praktische Anleitung</w:t>
      </w:r>
    </w:p>
    <w:p w:rsidR="00686641" w:rsidRDefault="005373D5" w:rsidP="00BC7FCA">
      <w:pPr>
        <w:rPr>
          <w:b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13CFA7D">
            <wp:simplePos x="0" y="0"/>
            <wp:positionH relativeFrom="margin">
              <wp:posOffset>2143760</wp:posOffset>
            </wp:positionH>
            <wp:positionV relativeFrom="paragraph">
              <wp:posOffset>18415</wp:posOffset>
            </wp:positionV>
            <wp:extent cx="3797935" cy="1557655"/>
            <wp:effectExtent l="0" t="0" r="0" b="4445"/>
            <wp:wrapTight wrapText="bothSides">
              <wp:wrapPolygon edited="0">
                <wp:start x="0" y="0"/>
                <wp:lineTo x="0" y="21397"/>
                <wp:lineTo x="21452" y="21397"/>
                <wp:lineTo x="21452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7935" cy="1557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130A">
        <w:rPr>
          <w:b/>
        </w:rPr>
        <w:t>Zielformulierung</w:t>
      </w:r>
    </w:p>
    <w:p w:rsidR="00582020" w:rsidRDefault="00582020" w:rsidP="00BC7FCA">
      <w:pPr>
        <w:rPr>
          <w:b/>
        </w:rPr>
      </w:pPr>
    </w:p>
    <w:p w:rsidR="005F130A" w:rsidRDefault="005F130A" w:rsidP="00E36AB2">
      <w:pPr>
        <w:jc w:val="both"/>
      </w:pPr>
      <w:r w:rsidRPr="005F130A">
        <w:t xml:space="preserve">Du hast </w:t>
      </w:r>
      <w:r>
        <w:t>nun schon etwas über die Zielformulierung anhand der SMART-Regel oder SMART-Methode gelernt. Nun sollst Du das erlernte Wissen in die praktische Umsetzung bringen und direkt anwenden.</w:t>
      </w:r>
    </w:p>
    <w:p w:rsidR="005F130A" w:rsidRDefault="005F130A" w:rsidP="00E36AB2">
      <w:pPr>
        <w:jc w:val="both"/>
      </w:pPr>
    </w:p>
    <w:p w:rsidR="005F130A" w:rsidRDefault="005F130A" w:rsidP="00E36AB2">
      <w:pPr>
        <w:jc w:val="both"/>
      </w:pPr>
      <w:r>
        <w:t>Du benötigst für die Bearbeitung die entsprechende Ausbildungs- und Prüfungsverordnung für Deine Berufsgruppe, die Übersicht über die Kompetenzen (Fach-, Methoden-, Sozial- und Selbstkompetenz) sowie Dein bereits formuliertes Fallbeispiel.</w:t>
      </w:r>
    </w:p>
    <w:p w:rsidR="005F130A" w:rsidRPr="005F130A" w:rsidRDefault="005F130A" w:rsidP="00E36AB2">
      <w:pPr>
        <w:jc w:val="both"/>
      </w:pPr>
    </w:p>
    <w:p w:rsidR="00DF2FC7" w:rsidRDefault="005F130A" w:rsidP="00DF2FC7">
      <w:pPr>
        <w:pStyle w:val="Listenabsatz"/>
        <w:numPr>
          <w:ilvl w:val="0"/>
          <w:numId w:val="12"/>
        </w:numPr>
        <w:jc w:val="both"/>
      </w:pPr>
      <w:r>
        <w:t xml:space="preserve">Für die Tätigkeit, die in Deinem Fallbeispiel beschrieben ist, formulierst Du im nächsten Schritt zu jeder der Kompetenzen zwei entsprechende Ziele. </w:t>
      </w:r>
    </w:p>
    <w:p w:rsidR="00DF2FC7" w:rsidRDefault="005F130A" w:rsidP="00DF2FC7">
      <w:pPr>
        <w:pStyle w:val="Listenabsatz"/>
        <w:ind w:left="360"/>
        <w:jc w:val="both"/>
      </w:pPr>
      <w:r>
        <w:t>Diese Ziele werden mit den vorgegebenen Kompetenzen aus der jeweiligen Ausbildungs- und Prüfungsverordnung verknüpft.</w:t>
      </w:r>
    </w:p>
    <w:p w:rsidR="00DF2FC7" w:rsidRDefault="005F130A" w:rsidP="00DF2FC7">
      <w:pPr>
        <w:pStyle w:val="Listenabsatz"/>
        <w:ind w:left="360"/>
        <w:jc w:val="both"/>
      </w:pPr>
      <w:r>
        <w:t xml:space="preserve">Du hast 45 Minuten Zeit für die Bearbeitung der </w:t>
      </w:r>
      <w:r w:rsidR="00DF2FC7">
        <w:t>ersten</w:t>
      </w:r>
      <w:r>
        <w:t xml:space="preserve"> Tabelle</w:t>
      </w:r>
      <w:r w:rsidR="00DF2FC7">
        <w:t xml:space="preserve"> (siehe unten)</w:t>
      </w:r>
      <w:r>
        <w:t>.</w:t>
      </w:r>
    </w:p>
    <w:p w:rsidR="00DF2FC7" w:rsidRDefault="00DF2FC7" w:rsidP="00DF2FC7">
      <w:pPr>
        <w:pStyle w:val="Listenabsatz"/>
        <w:ind w:left="360"/>
        <w:jc w:val="both"/>
      </w:pPr>
    </w:p>
    <w:p w:rsidR="00DF2FC7" w:rsidRDefault="00DF2FC7" w:rsidP="00DF2FC7">
      <w:pPr>
        <w:pStyle w:val="Listenabsatz"/>
        <w:numPr>
          <w:ilvl w:val="0"/>
          <w:numId w:val="12"/>
        </w:numPr>
        <w:jc w:val="both"/>
      </w:pPr>
      <w:r>
        <w:t>Im zweiten Schritt formulierst Du für jedes der Ziele die entsprechende Methode sowie die dazu verwendeten Lernmaterialien.</w:t>
      </w:r>
    </w:p>
    <w:p w:rsidR="00DF2FC7" w:rsidRDefault="00DF2FC7" w:rsidP="00DF2FC7">
      <w:pPr>
        <w:pStyle w:val="Listenabsatz"/>
        <w:ind w:left="360"/>
        <w:jc w:val="both"/>
        <w:sectPr w:rsidR="00DF2FC7" w:rsidSect="00E0039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2466" w:right="1134" w:bottom="1871" w:left="1418" w:header="1701" w:footer="527" w:gutter="0"/>
          <w:cols w:space="708"/>
          <w:titlePg/>
          <w:docGrid w:linePitch="360"/>
        </w:sectPr>
      </w:pPr>
      <w:r>
        <w:t>Du  hast für die Bearbeitung der zweiten Tabelle (siehe unten) ebenfalls 45 Minuten Zeit.</w:t>
      </w:r>
    </w:p>
    <w:tbl>
      <w:tblPr>
        <w:tblStyle w:val="Tabellenraster"/>
        <w:tblW w:w="15026" w:type="dxa"/>
        <w:tblInd w:w="-1139" w:type="dxa"/>
        <w:tblLook w:val="04A0" w:firstRow="1" w:lastRow="0" w:firstColumn="1" w:lastColumn="0" w:noHBand="0" w:noVBand="1"/>
      </w:tblPr>
      <w:tblGrid>
        <w:gridCol w:w="2268"/>
        <w:gridCol w:w="11624"/>
        <w:gridCol w:w="1134"/>
      </w:tblGrid>
      <w:tr w:rsidR="005F130A" w:rsidRPr="00D64CD2" w:rsidTr="00D64CD2">
        <w:tc>
          <w:tcPr>
            <w:tcW w:w="2268" w:type="dxa"/>
          </w:tcPr>
          <w:p w:rsidR="005F130A" w:rsidRPr="00D64CD2" w:rsidRDefault="005F130A" w:rsidP="006249F2">
            <w:pPr>
              <w:jc w:val="both"/>
              <w:rPr>
                <w:b/>
              </w:rPr>
            </w:pPr>
            <w:r w:rsidRPr="00D64CD2">
              <w:rPr>
                <w:b/>
              </w:rPr>
              <w:lastRenderedPageBreak/>
              <w:t>Kompetenzen</w:t>
            </w:r>
          </w:p>
        </w:tc>
        <w:tc>
          <w:tcPr>
            <w:tcW w:w="11624" w:type="dxa"/>
          </w:tcPr>
          <w:p w:rsidR="005F130A" w:rsidRPr="00D64CD2" w:rsidRDefault="005F130A" w:rsidP="006249F2">
            <w:pPr>
              <w:jc w:val="both"/>
              <w:rPr>
                <w:b/>
              </w:rPr>
            </w:pPr>
            <w:r w:rsidRPr="00D64CD2">
              <w:rPr>
                <w:b/>
              </w:rPr>
              <w:t>Ziele</w:t>
            </w:r>
          </w:p>
        </w:tc>
        <w:tc>
          <w:tcPr>
            <w:tcW w:w="1134" w:type="dxa"/>
          </w:tcPr>
          <w:p w:rsidR="005F130A" w:rsidRPr="00D64CD2" w:rsidRDefault="00D64CD2" w:rsidP="006249F2">
            <w:pPr>
              <w:jc w:val="both"/>
              <w:rPr>
                <w:b/>
              </w:rPr>
            </w:pPr>
            <w:proofErr w:type="spellStart"/>
            <w:r w:rsidRPr="00D64CD2">
              <w:rPr>
                <w:b/>
              </w:rPr>
              <w:t>APrV</w:t>
            </w:r>
            <w:proofErr w:type="spellEnd"/>
          </w:p>
        </w:tc>
      </w:tr>
      <w:tr w:rsidR="005F130A" w:rsidTr="00D64CD2">
        <w:tc>
          <w:tcPr>
            <w:tcW w:w="2268" w:type="dxa"/>
          </w:tcPr>
          <w:p w:rsidR="005F130A" w:rsidRDefault="00D64CD2" w:rsidP="006249F2">
            <w:pPr>
              <w:jc w:val="both"/>
            </w:pPr>
            <w:r>
              <w:t>Fachkompetenz</w:t>
            </w:r>
          </w:p>
        </w:tc>
        <w:tc>
          <w:tcPr>
            <w:tcW w:w="11624" w:type="dxa"/>
          </w:tcPr>
          <w:p w:rsidR="005F130A" w:rsidRDefault="00D64CD2" w:rsidP="00D64CD2">
            <w:pPr>
              <w:pStyle w:val="Listenabsatz"/>
              <w:numPr>
                <w:ilvl w:val="0"/>
                <w:numId w:val="4"/>
              </w:numPr>
              <w:jc w:val="both"/>
            </w:pPr>
            <w:r>
              <w:t>Die Anzuleitende beherrscht …</w:t>
            </w:r>
          </w:p>
          <w:p w:rsidR="00D64CD2" w:rsidRDefault="00D64CD2" w:rsidP="00D64CD2">
            <w:pPr>
              <w:pStyle w:val="Listenabsatz"/>
              <w:ind w:left="360"/>
              <w:jc w:val="both"/>
            </w:pPr>
          </w:p>
          <w:p w:rsidR="00D64CD2" w:rsidRDefault="00D64CD2" w:rsidP="00D64CD2">
            <w:pPr>
              <w:pStyle w:val="Listenabsatz"/>
              <w:ind w:left="360"/>
              <w:jc w:val="both"/>
            </w:pPr>
          </w:p>
          <w:p w:rsidR="00D64CD2" w:rsidRDefault="00D64CD2" w:rsidP="00D64CD2">
            <w:pPr>
              <w:pStyle w:val="Listenabsatz"/>
              <w:numPr>
                <w:ilvl w:val="0"/>
                <w:numId w:val="4"/>
              </w:numPr>
              <w:jc w:val="both"/>
            </w:pPr>
          </w:p>
          <w:p w:rsidR="00D64CD2" w:rsidRDefault="00D64CD2" w:rsidP="00D64CD2">
            <w:pPr>
              <w:jc w:val="both"/>
            </w:pPr>
          </w:p>
          <w:p w:rsidR="00D64CD2" w:rsidRDefault="00D64CD2" w:rsidP="00D64CD2">
            <w:pPr>
              <w:pStyle w:val="Listenabsatz"/>
              <w:ind w:left="360"/>
              <w:jc w:val="both"/>
            </w:pPr>
          </w:p>
        </w:tc>
        <w:tc>
          <w:tcPr>
            <w:tcW w:w="1134" w:type="dxa"/>
          </w:tcPr>
          <w:p w:rsidR="005F130A" w:rsidRDefault="005F130A" w:rsidP="006249F2">
            <w:pPr>
              <w:jc w:val="both"/>
            </w:pPr>
          </w:p>
        </w:tc>
      </w:tr>
      <w:tr w:rsidR="005F130A" w:rsidTr="00D64CD2">
        <w:tc>
          <w:tcPr>
            <w:tcW w:w="2268" w:type="dxa"/>
          </w:tcPr>
          <w:p w:rsidR="005F130A" w:rsidRDefault="00D64CD2" w:rsidP="006249F2">
            <w:pPr>
              <w:jc w:val="both"/>
            </w:pPr>
            <w:r>
              <w:t>Methodenkompetenz</w:t>
            </w:r>
          </w:p>
        </w:tc>
        <w:tc>
          <w:tcPr>
            <w:tcW w:w="11624" w:type="dxa"/>
          </w:tcPr>
          <w:p w:rsidR="005F130A" w:rsidRDefault="005F130A" w:rsidP="00D64CD2">
            <w:pPr>
              <w:pStyle w:val="Listenabsatz"/>
              <w:numPr>
                <w:ilvl w:val="0"/>
                <w:numId w:val="5"/>
              </w:numPr>
              <w:jc w:val="both"/>
            </w:pPr>
          </w:p>
          <w:p w:rsidR="00D64CD2" w:rsidRDefault="00D64CD2" w:rsidP="00D64CD2">
            <w:pPr>
              <w:pStyle w:val="Listenabsatz"/>
              <w:ind w:left="360"/>
              <w:jc w:val="both"/>
            </w:pPr>
          </w:p>
          <w:p w:rsidR="00D64CD2" w:rsidRDefault="00D64CD2" w:rsidP="00D64CD2">
            <w:pPr>
              <w:pStyle w:val="Listenabsatz"/>
              <w:ind w:left="360"/>
              <w:jc w:val="both"/>
            </w:pPr>
          </w:p>
          <w:p w:rsidR="00D64CD2" w:rsidRDefault="00D64CD2" w:rsidP="00D64CD2">
            <w:pPr>
              <w:pStyle w:val="Listenabsatz"/>
              <w:numPr>
                <w:ilvl w:val="0"/>
                <w:numId w:val="5"/>
              </w:numPr>
              <w:jc w:val="both"/>
            </w:pPr>
          </w:p>
          <w:p w:rsidR="00D64CD2" w:rsidRDefault="00D64CD2" w:rsidP="00D64CD2">
            <w:pPr>
              <w:pStyle w:val="Listenabsatz"/>
              <w:ind w:left="360"/>
              <w:jc w:val="both"/>
            </w:pPr>
          </w:p>
          <w:p w:rsidR="00D64CD2" w:rsidRDefault="00D64CD2" w:rsidP="00D64CD2">
            <w:pPr>
              <w:pStyle w:val="Listenabsatz"/>
              <w:ind w:left="360"/>
              <w:jc w:val="both"/>
            </w:pPr>
          </w:p>
        </w:tc>
        <w:tc>
          <w:tcPr>
            <w:tcW w:w="1134" w:type="dxa"/>
          </w:tcPr>
          <w:p w:rsidR="005F130A" w:rsidRDefault="005F130A" w:rsidP="006249F2">
            <w:pPr>
              <w:jc w:val="both"/>
            </w:pPr>
          </w:p>
        </w:tc>
      </w:tr>
      <w:tr w:rsidR="005F130A" w:rsidTr="00D64CD2">
        <w:tc>
          <w:tcPr>
            <w:tcW w:w="2268" w:type="dxa"/>
          </w:tcPr>
          <w:p w:rsidR="005F130A" w:rsidRDefault="00D64CD2" w:rsidP="006249F2">
            <w:pPr>
              <w:jc w:val="both"/>
            </w:pPr>
            <w:r>
              <w:t>Sozialkompetenz</w:t>
            </w:r>
          </w:p>
        </w:tc>
        <w:tc>
          <w:tcPr>
            <w:tcW w:w="11624" w:type="dxa"/>
          </w:tcPr>
          <w:p w:rsidR="005F130A" w:rsidRDefault="005F130A" w:rsidP="00D64CD2">
            <w:pPr>
              <w:pStyle w:val="Listenabsatz"/>
              <w:numPr>
                <w:ilvl w:val="0"/>
                <w:numId w:val="6"/>
              </w:numPr>
              <w:jc w:val="both"/>
            </w:pPr>
          </w:p>
          <w:p w:rsidR="00D64CD2" w:rsidRDefault="00D64CD2" w:rsidP="00D64CD2">
            <w:pPr>
              <w:pStyle w:val="Listenabsatz"/>
              <w:ind w:left="360"/>
              <w:jc w:val="both"/>
            </w:pPr>
          </w:p>
          <w:p w:rsidR="00D64CD2" w:rsidRDefault="00D64CD2" w:rsidP="00D64CD2">
            <w:pPr>
              <w:pStyle w:val="Listenabsatz"/>
              <w:ind w:left="360"/>
              <w:jc w:val="both"/>
            </w:pPr>
          </w:p>
          <w:p w:rsidR="00D64CD2" w:rsidRDefault="00D64CD2" w:rsidP="00D64CD2">
            <w:pPr>
              <w:pStyle w:val="Listenabsatz"/>
              <w:numPr>
                <w:ilvl w:val="0"/>
                <w:numId w:val="6"/>
              </w:numPr>
              <w:jc w:val="both"/>
            </w:pPr>
          </w:p>
          <w:p w:rsidR="00D64CD2" w:rsidRDefault="00D64CD2" w:rsidP="00D64CD2">
            <w:pPr>
              <w:pStyle w:val="Listenabsatz"/>
              <w:ind w:left="360"/>
              <w:jc w:val="both"/>
            </w:pPr>
          </w:p>
          <w:p w:rsidR="00D64CD2" w:rsidRDefault="00D64CD2" w:rsidP="00D64CD2">
            <w:pPr>
              <w:pStyle w:val="Listenabsatz"/>
              <w:ind w:left="360"/>
              <w:jc w:val="both"/>
            </w:pPr>
          </w:p>
        </w:tc>
        <w:tc>
          <w:tcPr>
            <w:tcW w:w="1134" w:type="dxa"/>
          </w:tcPr>
          <w:p w:rsidR="005F130A" w:rsidRDefault="005F130A" w:rsidP="006249F2">
            <w:pPr>
              <w:jc w:val="both"/>
            </w:pPr>
          </w:p>
        </w:tc>
      </w:tr>
      <w:tr w:rsidR="005F130A" w:rsidTr="00D64CD2">
        <w:tc>
          <w:tcPr>
            <w:tcW w:w="2268" w:type="dxa"/>
          </w:tcPr>
          <w:p w:rsidR="005F130A" w:rsidRDefault="00D64CD2" w:rsidP="006249F2">
            <w:pPr>
              <w:jc w:val="both"/>
            </w:pPr>
            <w:r>
              <w:t>Selbstkompetenz</w:t>
            </w:r>
          </w:p>
        </w:tc>
        <w:tc>
          <w:tcPr>
            <w:tcW w:w="11624" w:type="dxa"/>
          </w:tcPr>
          <w:p w:rsidR="005F130A" w:rsidRDefault="005F130A" w:rsidP="00D64CD2">
            <w:pPr>
              <w:pStyle w:val="Listenabsatz"/>
              <w:numPr>
                <w:ilvl w:val="0"/>
                <w:numId w:val="7"/>
              </w:numPr>
              <w:jc w:val="both"/>
            </w:pPr>
          </w:p>
          <w:p w:rsidR="00D64CD2" w:rsidRDefault="00D64CD2" w:rsidP="00D64CD2">
            <w:pPr>
              <w:pStyle w:val="Listenabsatz"/>
              <w:ind w:left="360"/>
              <w:jc w:val="both"/>
            </w:pPr>
          </w:p>
          <w:p w:rsidR="00D64CD2" w:rsidRDefault="00D64CD2" w:rsidP="00D64CD2">
            <w:pPr>
              <w:pStyle w:val="Listenabsatz"/>
              <w:ind w:left="360"/>
              <w:jc w:val="both"/>
            </w:pPr>
          </w:p>
          <w:p w:rsidR="00D64CD2" w:rsidRDefault="00D64CD2" w:rsidP="00D64CD2">
            <w:pPr>
              <w:pStyle w:val="Listenabsatz"/>
              <w:numPr>
                <w:ilvl w:val="0"/>
                <w:numId w:val="7"/>
              </w:numPr>
              <w:jc w:val="both"/>
            </w:pPr>
          </w:p>
          <w:p w:rsidR="00D64CD2" w:rsidRDefault="00D64CD2" w:rsidP="00D64CD2">
            <w:pPr>
              <w:pStyle w:val="Listenabsatz"/>
              <w:ind w:left="360"/>
              <w:jc w:val="both"/>
            </w:pPr>
          </w:p>
          <w:p w:rsidR="00D64CD2" w:rsidRDefault="00D64CD2" w:rsidP="00D64CD2">
            <w:pPr>
              <w:pStyle w:val="Listenabsatz"/>
              <w:ind w:left="360"/>
              <w:jc w:val="both"/>
            </w:pPr>
          </w:p>
        </w:tc>
        <w:tc>
          <w:tcPr>
            <w:tcW w:w="1134" w:type="dxa"/>
          </w:tcPr>
          <w:p w:rsidR="005F130A" w:rsidRDefault="005F130A" w:rsidP="006249F2">
            <w:pPr>
              <w:jc w:val="both"/>
            </w:pPr>
          </w:p>
        </w:tc>
      </w:tr>
    </w:tbl>
    <w:p w:rsidR="00D64CD2" w:rsidRPr="00113325" w:rsidRDefault="00113325" w:rsidP="006249F2">
      <w:pPr>
        <w:jc w:val="both"/>
        <w:rPr>
          <w:i/>
        </w:rPr>
        <w:sectPr w:rsidR="00D64CD2" w:rsidRPr="00113325" w:rsidSect="005F130A">
          <w:pgSz w:w="16838" w:h="11906" w:orient="landscape"/>
          <w:pgMar w:top="1418" w:right="2466" w:bottom="1134" w:left="1871" w:header="1701" w:footer="527" w:gutter="0"/>
          <w:cols w:space="708"/>
          <w:titlePg/>
          <w:docGrid w:linePitch="360"/>
        </w:sectPr>
      </w:pPr>
      <w:r w:rsidRPr="00113325">
        <w:rPr>
          <w:i/>
        </w:rPr>
        <w:sym w:font="Wingdings" w:char="F0E0"/>
      </w:r>
      <w:r w:rsidRPr="00113325">
        <w:rPr>
          <w:i/>
        </w:rPr>
        <w:t xml:space="preserve"> Tabelle zur Übung von Inhalten. Die nachfolgende Tabelle baut auf dieser auf.</w:t>
      </w:r>
    </w:p>
    <w:tbl>
      <w:tblPr>
        <w:tblStyle w:val="Tabellenraster"/>
        <w:tblW w:w="15026" w:type="dxa"/>
        <w:tblInd w:w="-1139" w:type="dxa"/>
        <w:tblLook w:val="04A0" w:firstRow="1" w:lastRow="0" w:firstColumn="1" w:lastColumn="0" w:noHBand="0" w:noVBand="1"/>
      </w:tblPr>
      <w:tblGrid>
        <w:gridCol w:w="2268"/>
        <w:gridCol w:w="5954"/>
        <w:gridCol w:w="1134"/>
        <w:gridCol w:w="5670"/>
      </w:tblGrid>
      <w:tr w:rsidR="00D64CD2" w:rsidRPr="00D64CD2" w:rsidTr="00D64CD2">
        <w:tc>
          <w:tcPr>
            <w:tcW w:w="2268" w:type="dxa"/>
          </w:tcPr>
          <w:p w:rsidR="00D64CD2" w:rsidRPr="00D64CD2" w:rsidRDefault="00D64CD2" w:rsidP="00FC39D4">
            <w:pPr>
              <w:jc w:val="both"/>
              <w:rPr>
                <w:b/>
              </w:rPr>
            </w:pPr>
            <w:r w:rsidRPr="00D64CD2">
              <w:rPr>
                <w:b/>
              </w:rPr>
              <w:lastRenderedPageBreak/>
              <w:t>Kompetenzen</w:t>
            </w:r>
          </w:p>
        </w:tc>
        <w:tc>
          <w:tcPr>
            <w:tcW w:w="5954" w:type="dxa"/>
          </w:tcPr>
          <w:p w:rsidR="00D64CD2" w:rsidRPr="00D64CD2" w:rsidRDefault="00D64CD2" w:rsidP="00FC39D4">
            <w:pPr>
              <w:jc w:val="both"/>
              <w:rPr>
                <w:b/>
              </w:rPr>
            </w:pPr>
            <w:r w:rsidRPr="00D64CD2">
              <w:rPr>
                <w:b/>
              </w:rPr>
              <w:t>Ziele</w:t>
            </w:r>
          </w:p>
        </w:tc>
        <w:tc>
          <w:tcPr>
            <w:tcW w:w="1134" w:type="dxa"/>
          </w:tcPr>
          <w:p w:rsidR="00D64CD2" w:rsidRPr="00D64CD2" w:rsidRDefault="00D64CD2" w:rsidP="00FC39D4">
            <w:pPr>
              <w:jc w:val="both"/>
              <w:rPr>
                <w:b/>
              </w:rPr>
            </w:pPr>
            <w:proofErr w:type="spellStart"/>
            <w:r w:rsidRPr="00D64CD2">
              <w:rPr>
                <w:b/>
              </w:rPr>
              <w:t>APrV</w:t>
            </w:r>
            <w:proofErr w:type="spellEnd"/>
          </w:p>
        </w:tc>
        <w:tc>
          <w:tcPr>
            <w:tcW w:w="5670" w:type="dxa"/>
          </w:tcPr>
          <w:p w:rsidR="00D64CD2" w:rsidRPr="00D64CD2" w:rsidRDefault="00D64CD2" w:rsidP="00FC39D4">
            <w:pPr>
              <w:jc w:val="both"/>
              <w:rPr>
                <w:b/>
              </w:rPr>
            </w:pPr>
            <w:r>
              <w:rPr>
                <w:b/>
              </w:rPr>
              <w:t>Methode</w:t>
            </w:r>
          </w:p>
        </w:tc>
      </w:tr>
      <w:tr w:rsidR="00D64CD2" w:rsidTr="00D64CD2">
        <w:tc>
          <w:tcPr>
            <w:tcW w:w="2268" w:type="dxa"/>
          </w:tcPr>
          <w:p w:rsidR="00D64CD2" w:rsidRDefault="00D64CD2" w:rsidP="00FC39D4">
            <w:pPr>
              <w:jc w:val="both"/>
            </w:pPr>
            <w:r>
              <w:t>Fachkompetenz</w:t>
            </w:r>
          </w:p>
        </w:tc>
        <w:tc>
          <w:tcPr>
            <w:tcW w:w="5954" w:type="dxa"/>
          </w:tcPr>
          <w:p w:rsidR="00D64CD2" w:rsidRDefault="00D64CD2" w:rsidP="00D64CD2">
            <w:pPr>
              <w:pStyle w:val="Listenabsatz"/>
              <w:numPr>
                <w:ilvl w:val="0"/>
                <w:numId w:val="8"/>
              </w:numPr>
              <w:jc w:val="both"/>
            </w:pPr>
          </w:p>
          <w:p w:rsidR="00D64CD2" w:rsidRDefault="00D64CD2" w:rsidP="006518E0">
            <w:pPr>
              <w:jc w:val="both"/>
            </w:pPr>
          </w:p>
          <w:p w:rsidR="00D64CD2" w:rsidRDefault="00D64CD2" w:rsidP="00D64CD2">
            <w:pPr>
              <w:pStyle w:val="Listenabsatz"/>
              <w:numPr>
                <w:ilvl w:val="0"/>
                <w:numId w:val="8"/>
              </w:numPr>
              <w:jc w:val="both"/>
            </w:pPr>
          </w:p>
          <w:p w:rsidR="00D64CD2" w:rsidRDefault="00D64CD2" w:rsidP="006518E0">
            <w:pPr>
              <w:jc w:val="both"/>
            </w:pPr>
          </w:p>
        </w:tc>
        <w:tc>
          <w:tcPr>
            <w:tcW w:w="1134" w:type="dxa"/>
          </w:tcPr>
          <w:p w:rsidR="00D64CD2" w:rsidRDefault="00D64CD2" w:rsidP="00FC39D4">
            <w:pPr>
              <w:jc w:val="both"/>
            </w:pPr>
          </w:p>
        </w:tc>
        <w:tc>
          <w:tcPr>
            <w:tcW w:w="5670" w:type="dxa"/>
          </w:tcPr>
          <w:p w:rsidR="00D64CD2" w:rsidRDefault="00D64CD2" w:rsidP="00FC39D4">
            <w:pPr>
              <w:jc w:val="both"/>
            </w:pPr>
          </w:p>
        </w:tc>
      </w:tr>
      <w:tr w:rsidR="00D64CD2" w:rsidTr="00D64CD2">
        <w:tc>
          <w:tcPr>
            <w:tcW w:w="2268" w:type="dxa"/>
          </w:tcPr>
          <w:p w:rsidR="00D64CD2" w:rsidRDefault="00D64CD2" w:rsidP="00FC39D4">
            <w:pPr>
              <w:jc w:val="both"/>
            </w:pPr>
            <w:r>
              <w:t>Methodenkompetenz</w:t>
            </w:r>
          </w:p>
        </w:tc>
        <w:tc>
          <w:tcPr>
            <w:tcW w:w="5954" w:type="dxa"/>
          </w:tcPr>
          <w:p w:rsidR="004E44FD" w:rsidRDefault="004E44FD" w:rsidP="004E44FD">
            <w:pPr>
              <w:pStyle w:val="Listenabsatz"/>
              <w:numPr>
                <w:ilvl w:val="0"/>
                <w:numId w:val="9"/>
              </w:numPr>
              <w:jc w:val="both"/>
            </w:pPr>
          </w:p>
          <w:p w:rsidR="00D64CD2" w:rsidRDefault="00D64CD2" w:rsidP="006518E0">
            <w:pPr>
              <w:pStyle w:val="Listenabsatz"/>
              <w:numPr>
                <w:ilvl w:val="0"/>
                <w:numId w:val="9"/>
              </w:numPr>
              <w:jc w:val="both"/>
            </w:pPr>
          </w:p>
          <w:p w:rsidR="00D64CD2" w:rsidRDefault="00D64CD2" w:rsidP="006518E0">
            <w:pPr>
              <w:jc w:val="both"/>
            </w:pPr>
          </w:p>
        </w:tc>
        <w:tc>
          <w:tcPr>
            <w:tcW w:w="1134" w:type="dxa"/>
          </w:tcPr>
          <w:p w:rsidR="00D64CD2" w:rsidRDefault="00D64CD2" w:rsidP="00FC39D4">
            <w:pPr>
              <w:jc w:val="both"/>
            </w:pPr>
          </w:p>
        </w:tc>
        <w:tc>
          <w:tcPr>
            <w:tcW w:w="5670" w:type="dxa"/>
          </w:tcPr>
          <w:p w:rsidR="00D64CD2" w:rsidRDefault="00D64CD2" w:rsidP="00FC39D4">
            <w:pPr>
              <w:jc w:val="both"/>
            </w:pPr>
          </w:p>
        </w:tc>
      </w:tr>
      <w:tr w:rsidR="00D64CD2" w:rsidTr="00D64CD2">
        <w:tc>
          <w:tcPr>
            <w:tcW w:w="2268" w:type="dxa"/>
          </w:tcPr>
          <w:p w:rsidR="00D64CD2" w:rsidRDefault="00D64CD2" w:rsidP="00FC39D4">
            <w:pPr>
              <w:jc w:val="both"/>
            </w:pPr>
            <w:r>
              <w:t>Sozialkompetenz</w:t>
            </w:r>
          </w:p>
        </w:tc>
        <w:tc>
          <w:tcPr>
            <w:tcW w:w="5954" w:type="dxa"/>
          </w:tcPr>
          <w:p w:rsidR="00D64CD2" w:rsidRDefault="00D64CD2" w:rsidP="00D64CD2">
            <w:pPr>
              <w:pStyle w:val="Listenabsatz"/>
              <w:numPr>
                <w:ilvl w:val="0"/>
                <w:numId w:val="10"/>
              </w:numPr>
              <w:jc w:val="both"/>
            </w:pPr>
          </w:p>
          <w:p w:rsidR="00D64CD2" w:rsidRDefault="00D64CD2" w:rsidP="006518E0">
            <w:pPr>
              <w:jc w:val="both"/>
            </w:pPr>
          </w:p>
          <w:p w:rsidR="00D64CD2" w:rsidRDefault="00D64CD2" w:rsidP="00D64CD2">
            <w:pPr>
              <w:pStyle w:val="Listenabsatz"/>
              <w:numPr>
                <w:ilvl w:val="0"/>
                <w:numId w:val="10"/>
              </w:numPr>
              <w:jc w:val="both"/>
            </w:pPr>
          </w:p>
          <w:p w:rsidR="00D64CD2" w:rsidRDefault="00D64CD2" w:rsidP="006518E0">
            <w:pPr>
              <w:jc w:val="both"/>
            </w:pPr>
          </w:p>
        </w:tc>
        <w:tc>
          <w:tcPr>
            <w:tcW w:w="1134" w:type="dxa"/>
          </w:tcPr>
          <w:p w:rsidR="00CC7624" w:rsidRDefault="00CC7624" w:rsidP="00FC39D4">
            <w:pPr>
              <w:jc w:val="both"/>
            </w:pPr>
            <w:r>
              <w:t>II. 2. a)</w:t>
            </w:r>
          </w:p>
          <w:p w:rsidR="00CC7624" w:rsidRDefault="00CC7624" w:rsidP="00FC39D4">
            <w:pPr>
              <w:jc w:val="both"/>
            </w:pPr>
            <w:proofErr w:type="spellStart"/>
            <w:r>
              <w:t>PflAPrV</w:t>
            </w:r>
            <w:proofErr w:type="spellEnd"/>
          </w:p>
        </w:tc>
        <w:tc>
          <w:tcPr>
            <w:tcW w:w="5670" w:type="dxa"/>
          </w:tcPr>
          <w:p w:rsidR="00D64CD2" w:rsidRDefault="00D64CD2" w:rsidP="00FC39D4">
            <w:pPr>
              <w:jc w:val="both"/>
            </w:pPr>
          </w:p>
        </w:tc>
      </w:tr>
      <w:tr w:rsidR="00D64CD2" w:rsidTr="00D64CD2">
        <w:tc>
          <w:tcPr>
            <w:tcW w:w="2268" w:type="dxa"/>
          </w:tcPr>
          <w:p w:rsidR="00D64CD2" w:rsidRDefault="00D64CD2" w:rsidP="00FC39D4">
            <w:pPr>
              <w:jc w:val="both"/>
            </w:pPr>
            <w:r>
              <w:t>Selbstkompetenz</w:t>
            </w:r>
          </w:p>
        </w:tc>
        <w:tc>
          <w:tcPr>
            <w:tcW w:w="5954" w:type="dxa"/>
          </w:tcPr>
          <w:p w:rsidR="00D64CD2" w:rsidRDefault="00D64CD2" w:rsidP="00FC39D4">
            <w:pPr>
              <w:pStyle w:val="Listenabsatz"/>
              <w:numPr>
                <w:ilvl w:val="0"/>
                <w:numId w:val="11"/>
              </w:numPr>
              <w:jc w:val="both"/>
            </w:pPr>
          </w:p>
          <w:p w:rsidR="00D64CD2" w:rsidRDefault="00D64CD2" w:rsidP="00FC39D4">
            <w:pPr>
              <w:pStyle w:val="Listenabsatz"/>
              <w:ind w:left="360"/>
              <w:jc w:val="both"/>
            </w:pPr>
          </w:p>
          <w:p w:rsidR="00D64CD2" w:rsidRDefault="00D64CD2" w:rsidP="00D64CD2">
            <w:pPr>
              <w:pStyle w:val="Listenabsatz"/>
              <w:numPr>
                <w:ilvl w:val="0"/>
                <w:numId w:val="11"/>
              </w:numPr>
              <w:jc w:val="both"/>
            </w:pPr>
          </w:p>
          <w:p w:rsidR="00D64CD2" w:rsidRDefault="00D64CD2" w:rsidP="00FC39D4">
            <w:pPr>
              <w:pStyle w:val="Listenabsatz"/>
              <w:ind w:left="360"/>
              <w:jc w:val="both"/>
            </w:pPr>
          </w:p>
          <w:p w:rsidR="00D64CD2" w:rsidRDefault="00D64CD2" w:rsidP="00FC39D4">
            <w:pPr>
              <w:pStyle w:val="Listenabsatz"/>
              <w:ind w:left="360"/>
              <w:jc w:val="both"/>
            </w:pPr>
          </w:p>
        </w:tc>
        <w:tc>
          <w:tcPr>
            <w:tcW w:w="1134" w:type="dxa"/>
          </w:tcPr>
          <w:p w:rsidR="00D64CD2" w:rsidRDefault="00D64CD2" w:rsidP="00FC39D4">
            <w:pPr>
              <w:jc w:val="both"/>
            </w:pPr>
          </w:p>
        </w:tc>
        <w:tc>
          <w:tcPr>
            <w:tcW w:w="5670" w:type="dxa"/>
          </w:tcPr>
          <w:p w:rsidR="00D64CD2" w:rsidRDefault="00D64CD2" w:rsidP="00FC39D4">
            <w:pPr>
              <w:jc w:val="both"/>
            </w:pPr>
          </w:p>
        </w:tc>
      </w:tr>
    </w:tbl>
    <w:p w:rsidR="00C6217A" w:rsidRDefault="00113325" w:rsidP="006249F2">
      <w:pPr>
        <w:jc w:val="both"/>
        <w:rPr>
          <w:i/>
        </w:rPr>
      </w:pPr>
      <w:r w:rsidRPr="00113325">
        <w:rPr>
          <w:i/>
        </w:rPr>
        <w:sym w:font="Wingdings" w:char="F0E0"/>
      </w:r>
      <w:r w:rsidRPr="00113325">
        <w:rPr>
          <w:i/>
        </w:rPr>
        <w:t xml:space="preserve"> Finale Tabelle, die auch in dieser Form in der Ausarbeitung angewendet wird.</w:t>
      </w:r>
    </w:p>
    <w:p w:rsidR="00C6217A" w:rsidRDefault="00C6217A" w:rsidP="006249F2">
      <w:pPr>
        <w:jc w:val="both"/>
        <w:rPr>
          <w:i/>
        </w:rPr>
      </w:pPr>
    </w:p>
    <w:p w:rsidR="00C6217A" w:rsidRDefault="00C6217A" w:rsidP="00C6217A">
      <w:pPr>
        <w:jc w:val="both"/>
        <w:rPr>
          <w:i/>
        </w:rPr>
        <w:sectPr w:rsidR="00C6217A" w:rsidSect="005F130A">
          <w:pgSz w:w="16838" w:h="11906" w:orient="landscape"/>
          <w:pgMar w:top="1418" w:right="2466" w:bottom="1134" w:left="1871" w:header="1701" w:footer="527" w:gutter="0"/>
          <w:cols w:space="708"/>
          <w:titlePg/>
          <w:docGrid w:linePitch="360"/>
        </w:sectPr>
      </w:pPr>
    </w:p>
    <w:tbl>
      <w:tblPr>
        <w:tblStyle w:val="Tabellenraster"/>
        <w:tblW w:w="15026" w:type="dxa"/>
        <w:tblInd w:w="-1139" w:type="dxa"/>
        <w:tblLook w:val="04A0" w:firstRow="1" w:lastRow="0" w:firstColumn="1" w:lastColumn="0" w:noHBand="0" w:noVBand="1"/>
      </w:tblPr>
      <w:tblGrid>
        <w:gridCol w:w="2268"/>
        <w:gridCol w:w="5954"/>
        <w:gridCol w:w="1134"/>
        <w:gridCol w:w="5670"/>
      </w:tblGrid>
      <w:tr w:rsidR="00C6217A" w:rsidRPr="00D64CD2" w:rsidTr="00C6217A">
        <w:tc>
          <w:tcPr>
            <w:tcW w:w="2268" w:type="dxa"/>
          </w:tcPr>
          <w:p w:rsidR="00C6217A" w:rsidRPr="00D64CD2" w:rsidRDefault="00C6217A" w:rsidP="0089382C">
            <w:pPr>
              <w:jc w:val="both"/>
              <w:rPr>
                <w:b/>
              </w:rPr>
            </w:pPr>
            <w:r w:rsidRPr="00D64CD2">
              <w:rPr>
                <w:b/>
              </w:rPr>
              <w:lastRenderedPageBreak/>
              <w:t>Kompetenzen</w:t>
            </w:r>
          </w:p>
        </w:tc>
        <w:tc>
          <w:tcPr>
            <w:tcW w:w="5954" w:type="dxa"/>
          </w:tcPr>
          <w:p w:rsidR="00C6217A" w:rsidRPr="00D64CD2" w:rsidRDefault="00C6217A" w:rsidP="0089382C">
            <w:pPr>
              <w:jc w:val="both"/>
              <w:rPr>
                <w:b/>
              </w:rPr>
            </w:pPr>
            <w:r w:rsidRPr="00D64CD2">
              <w:rPr>
                <w:b/>
              </w:rPr>
              <w:t>Ziele</w:t>
            </w:r>
          </w:p>
        </w:tc>
        <w:tc>
          <w:tcPr>
            <w:tcW w:w="1134" w:type="dxa"/>
          </w:tcPr>
          <w:p w:rsidR="00C6217A" w:rsidRPr="00D64CD2" w:rsidRDefault="00C6217A" w:rsidP="0089382C">
            <w:pPr>
              <w:jc w:val="both"/>
              <w:rPr>
                <w:b/>
              </w:rPr>
            </w:pPr>
            <w:proofErr w:type="spellStart"/>
            <w:r w:rsidRPr="00D64CD2">
              <w:rPr>
                <w:b/>
              </w:rPr>
              <w:t>APrV</w:t>
            </w:r>
            <w:proofErr w:type="spellEnd"/>
          </w:p>
        </w:tc>
        <w:tc>
          <w:tcPr>
            <w:tcW w:w="5670" w:type="dxa"/>
          </w:tcPr>
          <w:p w:rsidR="00C6217A" w:rsidRPr="00D64CD2" w:rsidRDefault="00C6217A" w:rsidP="0089382C">
            <w:pPr>
              <w:jc w:val="both"/>
              <w:rPr>
                <w:b/>
              </w:rPr>
            </w:pPr>
            <w:r>
              <w:rPr>
                <w:b/>
              </w:rPr>
              <w:t>Methode</w:t>
            </w:r>
          </w:p>
        </w:tc>
      </w:tr>
      <w:tr w:rsidR="00C6217A" w:rsidTr="00C6217A">
        <w:tc>
          <w:tcPr>
            <w:tcW w:w="2268" w:type="dxa"/>
          </w:tcPr>
          <w:p w:rsidR="00C6217A" w:rsidRDefault="00C6217A" w:rsidP="0089382C">
            <w:pPr>
              <w:jc w:val="both"/>
            </w:pPr>
            <w:r>
              <w:t>Fachkompetenz</w:t>
            </w:r>
          </w:p>
        </w:tc>
        <w:tc>
          <w:tcPr>
            <w:tcW w:w="5954" w:type="dxa"/>
          </w:tcPr>
          <w:p w:rsidR="00C6217A" w:rsidRDefault="00C6217A" w:rsidP="00C6217A">
            <w:pPr>
              <w:pStyle w:val="Listenabsatz"/>
              <w:numPr>
                <w:ilvl w:val="0"/>
                <w:numId w:val="21"/>
              </w:numPr>
              <w:jc w:val="both"/>
            </w:pPr>
            <w:r>
              <w:t>Der Anzuleitende beherrscht zum Ende des Notaufnahmeeinsatzes das selbstständige und korrekte Anlegen einer UA-</w:t>
            </w:r>
            <w:proofErr w:type="spellStart"/>
            <w:r>
              <w:t>Castschiene</w:t>
            </w:r>
            <w:proofErr w:type="spellEnd"/>
            <w:r>
              <w:t xml:space="preserve"> mit der Berücksichtigung der Anatomie und Physiologie und Pathologie.</w:t>
            </w:r>
          </w:p>
          <w:p w:rsidR="00C6217A" w:rsidRDefault="00C6217A" w:rsidP="0089382C">
            <w:pPr>
              <w:jc w:val="both"/>
            </w:pPr>
          </w:p>
          <w:p w:rsidR="00C6217A" w:rsidRDefault="00C6217A" w:rsidP="00C6217A">
            <w:pPr>
              <w:pStyle w:val="Listenabsatz"/>
              <w:numPr>
                <w:ilvl w:val="0"/>
                <w:numId w:val="21"/>
              </w:numPr>
              <w:jc w:val="both"/>
            </w:pPr>
            <w:r>
              <w:t>Die Auszubildende Lea beherrscht bis zum Einsatzende auf der nephrologischen Station die Pflege bei liegendem BVK selbstständig.</w:t>
            </w:r>
          </w:p>
          <w:p w:rsidR="00C6217A" w:rsidRDefault="00C6217A" w:rsidP="0089382C">
            <w:pPr>
              <w:jc w:val="both"/>
            </w:pPr>
          </w:p>
        </w:tc>
        <w:tc>
          <w:tcPr>
            <w:tcW w:w="1134" w:type="dxa"/>
          </w:tcPr>
          <w:p w:rsidR="00C6217A" w:rsidRDefault="00C6217A" w:rsidP="00C6217A">
            <w:pPr>
              <w:jc w:val="both"/>
            </w:pPr>
            <w:r>
              <w:t>Anlage 3</w:t>
            </w:r>
          </w:p>
          <w:p w:rsidR="00C6217A" w:rsidRDefault="00C6217A" w:rsidP="00C6217A">
            <w:pPr>
              <w:jc w:val="both"/>
            </w:pPr>
            <w:r>
              <w:t>1. i) / j) OTA-ATA-</w:t>
            </w:r>
            <w:proofErr w:type="spellStart"/>
            <w:r>
              <w:t>APrV</w:t>
            </w:r>
            <w:proofErr w:type="spellEnd"/>
          </w:p>
          <w:p w:rsidR="00C6217A" w:rsidRDefault="00C6217A" w:rsidP="00C6217A">
            <w:pPr>
              <w:jc w:val="both"/>
            </w:pPr>
          </w:p>
          <w:p w:rsidR="00325C41" w:rsidRDefault="00325C41" w:rsidP="00C6217A">
            <w:pPr>
              <w:jc w:val="both"/>
            </w:pPr>
            <w:r>
              <w:t>Anlage 2 I. 3. a)</w:t>
            </w:r>
          </w:p>
          <w:p w:rsidR="00325C41" w:rsidRDefault="00325C41" w:rsidP="00C6217A">
            <w:pPr>
              <w:jc w:val="both"/>
            </w:pPr>
            <w:r>
              <w:t>III. 2. a)</w:t>
            </w:r>
            <w:r w:rsidR="00F669F4">
              <w:t xml:space="preserve"> </w:t>
            </w:r>
            <w:proofErr w:type="spellStart"/>
            <w:r w:rsidR="00F669F4">
              <w:t>PflAPrV</w:t>
            </w:r>
            <w:proofErr w:type="spellEnd"/>
          </w:p>
          <w:p w:rsidR="00C6217A" w:rsidRDefault="00C6217A" w:rsidP="00C6217A">
            <w:pPr>
              <w:jc w:val="both"/>
            </w:pPr>
          </w:p>
        </w:tc>
        <w:tc>
          <w:tcPr>
            <w:tcW w:w="5670" w:type="dxa"/>
          </w:tcPr>
          <w:p w:rsidR="00C6217A" w:rsidRDefault="00C6217A" w:rsidP="0089382C">
            <w:pPr>
              <w:pStyle w:val="Listenabsatz"/>
              <w:numPr>
                <w:ilvl w:val="0"/>
                <w:numId w:val="27"/>
              </w:numPr>
              <w:jc w:val="both"/>
            </w:pPr>
            <w:r>
              <w:t>Der Anzuleitende erhält Anschauungsmaterial (</w:t>
            </w:r>
            <w:proofErr w:type="spellStart"/>
            <w:r>
              <w:t>Youtube</w:t>
            </w:r>
            <w:proofErr w:type="spellEnd"/>
            <w:r>
              <w:t xml:space="preserve"> Videos vom Hersteller, das verwendete Material) durch die Praxisanleiterin und schaut sich dies einen Tag vor der Anleitung an.</w:t>
            </w:r>
          </w:p>
          <w:p w:rsidR="00C6217A" w:rsidRDefault="00C6217A" w:rsidP="00C6217A">
            <w:pPr>
              <w:pStyle w:val="Listenabsatz"/>
              <w:ind w:left="360"/>
              <w:jc w:val="both"/>
            </w:pPr>
          </w:p>
          <w:p w:rsidR="00C6217A" w:rsidRDefault="00C6217A" w:rsidP="0089382C">
            <w:pPr>
              <w:pStyle w:val="Listenabsatz"/>
              <w:numPr>
                <w:ilvl w:val="0"/>
                <w:numId w:val="27"/>
              </w:numPr>
              <w:jc w:val="both"/>
            </w:pPr>
            <w:r>
              <w:t>Die Auszubildende erhält einen Tag vor der Anleitung einen Beobachtungsauftrag zur Beobachtung der Pflege bei liegendem BVK.</w:t>
            </w:r>
          </w:p>
        </w:tc>
      </w:tr>
      <w:tr w:rsidR="00C6217A" w:rsidTr="00C6217A">
        <w:tc>
          <w:tcPr>
            <w:tcW w:w="2268" w:type="dxa"/>
          </w:tcPr>
          <w:p w:rsidR="00C6217A" w:rsidRDefault="00C6217A" w:rsidP="0089382C">
            <w:pPr>
              <w:jc w:val="both"/>
            </w:pPr>
            <w:r>
              <w:t>Methodenkompetenz</w:t>
            </w:r>
          </w:p>
        </w:tc>
        <w:tc>
          <w:tcPr>
            <w:tcW w:w="5954" w:type="dxa"/>
          </w:tcPr>
          <w:p w:rsidR="00C6217A" w:rsidRDefault="009726D4" w:rsidP="00C6217A">
            <w:pPr>
              <w:pStyle w:val="Listenabsatz"/>
              <w:numPr>
                <w:ilvl w:val="0"/>
                <w:numId w:val="22"/>
              </w:numPr>
              <w:jc w:val="both"/>
            </w:pPr>
            <w:r>
              <w:t>Der Anzuleitende ist am Ende der Anleitung in der Lage die benötigten Materialien für einen aseptischen Verbandwechsel selbstständig bereit zu legen.</w:t>
            </w:r>
          </w:p>
          <w:p w:rsidR="009726D4" w:rsidRDefault="009726D4" w:rsidP="009726D4">
            <w:pPr>
              <w:pStyle w:val="Listenabsatz"/>
              <w:ind w:left="360"/>
              <w:jc w:val="both"/>
            </w:pPr>
          </w:p>
          <w:p w:rsidR="00C6217A" w:rsidRDefault="009726D4" w:rsidP="00C6217A">
            <w:pPr>
              <w:pStyle w:val="Listenabsatz"/>
              <w:numPr>
                <w:ilvl w:val="0"/>
                <w:numId w:val="22"/>
              </w:numPr>
              <w:jc w:val="both"/>
            </w:pPr>
            <w:r>
              <w:t xml:space="preserve">Der Anzuleitende setzt die erforderlichen Materialien zur </w:t>
            </w:r>
            <w:proofErr w:type="spellStart"/>
            <w:r>
              <w:t>Castanlage</w:t>
            </w:r>
            <w:proofErr w:type="spellEnd"/>
            <w:r>
              <w:t xml:space="preserve"> während seines Notaufnahmeeinsatzes wirtschaftlich und fachgerecht ein.</w:t>
            </w:r>
          </w:p>
          <w:p w:rsidR="00C6217A" w:rsidRDefault="00C6217A" w:rsidP="0089382C">
            <w:pPr>
              <w:jc w:val="both"/>
            </w:pPr>
          </w:p>
        </w:tc>
        <w:tc>
          <w:tcPr>
            <w:tcW w:w="1134" w:type="dxa"/>
          </w:tcPr>
          <w:p w:rsidR="00C6217A" w:rsidRDefault="00C6217A" w:rsidP="0089382C">
            <w:pPr>
              <w:jc w:val="both"/>
            </w:pPr>
          </w:p>
          <w:p w:rsidR="007734F0" w:rsidRDefault="007734F0" w:rsidP="0089382C">
            <w:pPr>
              <w:jc w:val="both"/>
            </w:pPr>
          </w:p>
          <w:p w:rsidR="007734F0" w:rsidRDefault="007734F0" w:rsidP="0089382C">
            <w:pPr>
              <w:jc w:val="both"/>
            </w:pPr>
          </w:p>
          <w:p w:rsidR="007734F0" w:rsidRDefault="007734F0" w:rsidP="0089382C">
            <w:pPr>
              <w:jc w:val="both"/>
            </w:pPr>
          </w:p>
          <w:p w:rsidR="007734F0" w:rsidRDefault="007734F0" w:rsidP="0089382C">
            <w:pPr>
              <w:jc w:val="both"/>
            </w:pPr>
            <w:r>
              <w:t>Anlage 3 8. d)</w:t>
            </w:r>
            <w:r w:rsidR="00F669F4">
              <w:t xml:space="preserve"> OTA-ATA-</w:t>
            </w:r>
            <w:proofErr w:type="spellStart"/>
            <w:r w:rsidR="00F669F4">
              <w:t>APrV</w:t>
            </w:r>
            <w:proofErr w:type="spellEnd"/>
          </w:p>
        </w:tc>
        <w:tc>
          <w:tcPr>
            <w:tcW w:w="5670" w:type="dxa"/>
          </w:tcPr>
          <w:p w:rsidR="00C6217A" w:rsidRDefault="009726D4" w:rsidP="009726D4">
            <w:pPr>
              <w:pStyle w:val="Listenabsatz"/>
              <w:numPr>
                <w:ilvl w:val="0"/>
                <w:numId w:val="28"/>
              </w:numPr>
              <w:jc w:val="both"/>
            </w:pPr>
            <w:r>
              <w:t>Der Anzuleitende erhält von der PA zuvor einen Fachartikel („Aseptischer Verbandwechsel“ Quellenangabe), in dem alle Materialien aufgezeigt werden.</w:t>
            </w:r>
          </w:p>
          <w:p w:rsidR="009726D4" w:rsidRDefault="009726D4" w:rsidP="009726D4">
            <w:pPr>
              <w:pStyle w:val="Listenabsatz"/>
              <w:numPr>
                <w:ilvl w:val="0"/>
                <w:numId w:val="28"/>
              </w:numPr>
              <w:jc w:val="both"/>
            </w:pPr>
            <w:r>
              <w:t xml:space="preserve">Der Anzuleitende erhält einen Kurzfragebogen auf Basis des Anschauungsmaterials. Der Kurzfragebogen ermittelt die Kenntnisse über die Kriterien für die Maße der </w:t>
            </w:r>
            <w:proofErr w:type="spellStart"/>
            <w:r>
              <w:t>Castanlage</w:t>
            </w:r>
            <w:proofErr w:type="spellEnd"/>
            <w:r>
              <w:t>.</w:t>
            </w:r>
          </w:p>
        </w:tc>
      </w:tr>
      <w:tr w:rsidR="00C6217A" w:rsidTr="00C6217A">
        <w:tc>
          <w:tcPr>
            <w:tcW w:w="2268" w:type="dxa"/>
          </w:tcPr>
          <w:p w:rsidR="00C6217A" w:rsidRDefault="00C6217A" w:rsidP="0089382C">
            <w:pPr>
              <w:jc w:val="both"/>
            </w:pPr>
            <w:r>
              <w:t>Sozialkompetenz</w:t>
            </w:r>
          </w:p>
        </w:tc>
        <w:tc>
          <w:tcPr>
            <w:tcW w:w="5954" w:type="dxa"/>
          </w:tcPr>
          <w:p w:rsidR="00C6217A" w:rsidRDefault="00F669F4" w:rsidP="00C6217A">
            <w:pPr>
              <w:pStyle w:val="Listenabsatz"/>
              <w:numPr>
                <w:ilvl w:val="0"/>
                <w:numId w:val="23"/>
              </w:numPr>
              <w:jc w:val="both"/>
            </w:pPr>
            <w:r>
              <w:t>Der Anzuleitende erkennt am Ende des Einsatzes die Schmerzzeichen des Patienten bei einem aseptischen Verbandwechsel und leitet darauf Maßnahmen ab.</w:t>
            </w:r>
          </w:p>
          <w:p w:rsidR="00F669F4" w:rsidRDefault="00F669F4" w:rsidP="00F669F4">
            <w:pPr>
              <w:pStyle w:val="Listenabsatz"/>
              <w:ind w:left="360"/>
              <w:jc w:val="both"/>
            </w:pPr>
          </w:p>
          <w:p w:rsidR="00C6217A" w:rsidRDefault="00F669F4" w:rsidP="00C6217A">
            <w:pPr>
              <w:pStyle w:val="Listenabsatz"/>
              <w:numPr>
                <w:ilvl w:val="0"/>
                <w:numId w:val="23"/>
              </w:numPr>
              <w:jc w:val="both"/>
            </w:pPr>
            <w:r>
              <w:t>Lea kommuniziert empathisch und freundlich mit der Patientin und kann während der Anleitung erkennen, ob diese sich unwohl fühlt.</w:t>
            </w:r>
          </w:p>
        </w:tc>
        <w:tc>
          <w:tcPr>
            <w:tcW w:w="1134" w:type="dxa"/>
          </w:tcPr>
          <w:p w:rsidR="00C6217A" w:rsidRDefault="00C6217A" w:rsidP="0089382C">
            <w:pPr>
              <w:jc w:val="both"/>
            </w:pPr>
            <w:r>
              <w:t xml:space="preserve">II. </w:t>
            </w:r>
            <w:r w:rsidR="00F669F4">
              <w:t>1</w:t>
            </w:r>
            <w:r>
              <w:t>. a)</w:t>
            </w:r>
          </w:p>
          <w:p w:rsidR="00C6217A" w:rsidRDefault="00C6217A" w:rsidP="0089382C">
            <w:pPr>
              <w:jc w:val="both"/>
            </w:pPr>
            <w:proofErr w:type="spellStart"/>
            <w:r>
              <w:t>PflAPrV</w:t>
            </w:r>
            <w:proofErr w:type="spellEnd"/>
          </w:p>
        </w:tc>
        <w:tc>
          <w:tcPr>
            <w:tcW w:w="5670" w:type="dxa"/>
          </w:tcPr>
          <w:p w:rsidR="00C6217A" w:rsidRDefault="00F669F4" w:rsidP="00F669F4">
            <w:pPr>
              <w:pStyle w:val="Listenabsatz"/>
              <w:numPr>
                <w:ilvl w:val="0"/>
                <w:numId w:val="29"/>
              </w:numPr>
              <w:jc w:val="both"/>
            </w:pPr>
            <w:r>
              <w:t>Der Anzuleitende beobachtet die Vorgehensweise der PA anhand eines Beobachtungsbogen, mit dem Schwerpunkt der Kommunikation.</w:t>
            </w:r>
          </w:p>
          <w:p w:rsidR="00F669F4" w:rsidRDefault="00F669F4" w:rsidP="00F669F4">
            <w:pPr>
              <w:pStyle w:val="Listenabsatz"/>
              <w:ind w:left="360"/>
              <w:jc w:val="both"/>
            </w:pPr>
          </w:p>
          <w:p w:rsidR="00F669F4" w:rsidRDefault="00F669F4" w:rsidP="00F669F4">
            <w:pPr>
              <w:pStyle w:val="Listenabsatz"/>
              <w:numPr>
                <w:ilvl w:val="0"/>
                <w:numId w:val="29"/>
              </w:numPr>
              <w:jc w:val="both"/>
            </w:pPr>
            <w:r>
              <w:t>Die Auszubildende übt während der Anleitung die Kommunikation mit der Patientin und erhält direkt im Anschluss ein Feedback anhand der 5-Finger-Methode.</w:t>
            </w:r>
          </w:p>
        </w:tc>
      </w:tr>
      <w:tr w:rsidR="00C6217A" w:rsidTr="00C6217A">
        <w:tc>
          <w:tcPr>
            <w:tcW w:w="2268" w:type="dxa"/>
          </w:tcPr>
          <w:p w:rsidR="00C6217A" w:rsidRDefault="00C6217A" w:rsidP="0089382C">
            <w:pPr>
              <w:jc w:val="both"/>
            </w:pPr>
            <w:r>
              <w:t>Selbstkompetenz</w:t>
            </w:r>
          </w:p>
        </w:tc>
        <w:tc>
          <w:tcPr>
            <w:tcW w:w="5954" w:type="dxa"/>
          </w:tcPr>
          <w:p w:rsidR="00C6217A" w:rsidRDefault="00F669F4" w:rsidP="00C6217A">
            <w:pPr>
              <w:pStyle w:val="Listenabsatz"/>
              <w:numPr>
                <w:ilvl w:val="0"/>
                <w:numId w:val="24"/>
              </w:numPr>
              <w:jc w:val="both"/>
            </w:pPr>
            <w:r>
              <w:t>Der Anzuleitende reflektiert am Ende des Anleitungstages, die Vertiefung seines Wissens über die verschiedenen Insulinarten.</w:t>
            </w:r>
          </w:p>
          <w:p w:rsidR="00F669F4" w:rsidRDefault="00F669F4" w:rsidP="00F669F4">
            <w:pPr>
              <w:pStyle w:val="Listenabsatz"/>
              <w:ind w:left="360"/>
              <w:jc w:val="both"/>
            </w:pPr>
          </w:p>
          <w:p w:rsidR="00C6217A" w:rsidRDefault="00444F51" w:rsidP="00444F51">
            <w:pPr>
              <w:pStyle w:val="Listenabsatz"/>
              <w:numPr>
                <w:ilvl w:val="0"/>
                <w:numId w:val="24"/>
              </w:numPr>
              <w:jc w:val="both"/>
            </w:pPr>
            <w:r>
              <w:lastRenderedPageBreak/>
              <w:t>Der Anzuleitende zeigt einen sicheren Umgang beim Alarmmanagement mit den dazugehörigen Fehlerquellen am Monitor am Ende seiner Einarbeitung.</w:t>
            </w:r>
          </w:p>
          <w:p w:rsidR="00444F51" w:rsidRDefault="00444F51" w:rsidP="00444F51">
            <w:pPr>
              <w:jc w:val="both"/>
            </w:pPr>
          </w:p>
        </w:tc>
        <w:tc>
          <w:tcPr>
            <w:tcW w:w="1134" w:type="dxa"/>
          </w:tcPr>
          <w:p w:rsidR="00C6217A" w:rsidRDefault="00C6217A" w:rsidP="0089382C">
            <w:pPr>
              <w:jc w:val="both"/>
            </w:pPr>
          </w:p>
          <w:p w:rsidR="00740F9B" w:rsidRDefault="00740F9B" w:rsidP="0089382C">
            <w:pPr>
              <w:jc w:val="both"/>
            </w:pPr>
          </w:p>
          <w:p w:rsidR="00740F9B" w:rsidRDefault="00740F9B" w:rsidP="0089382C">
            <w:pPr>
              <w:jc w:val="both"/>
            </w:pPr>
          </w:p>
          <w:p w:rsidR="00740F9B" w:rsidRDefault="00740F9B" w:rsidP="0089382C">
            <w:pPr>
              <w:jc w:val="both"/>
            </w:pPr>
          </w:p>
          <w:p w:rsidR="00740F9B" w:rsidRDefault="00740F9B" w:rsidP="0089382C">
            <w:pPr>
              <w:jc w:val="both"/>
            </w:pPr>
            <w:r>
              <w:lastRenderedPageBreak/>
              <w:t xml:space="preserve">Anlage 2 I. 2. f) </w:t>
            </w:r>
            <w:proofErr w:type="spellStart"/>
            <w:r>
              <w:t>PflAPrV</w:t>
            </w:r>
            <w:proofErr w:type="spellEnd"/>
          </w:p>
        </w:tc>
        <w:tc>
          <w:tcPr>
            <w:tcW w:w="5670" w:type="dxa"/>
          </w:tcPr>
          <w:p w:rsidR="00C6217A" w:rsidRDefault="00444F51" w:rsidP="00F669F4">
            <w:pPr>
              <w:pStyle w:val="Listenabsatz"/>
              <w:numPr>
                <w:ilvl w:val="0"/>
                <w:numId w:val="30"/>
              </w:numPr>
              <w:jc w:val="both"/>
            </w:pPr>
            <w:r>
              <w:lastRenderedPageBreak/>
              <w:t>Der Anzuleitende erhält ein Rätsel zur Wissensabfrage der unterschiedlichen Insulinarten. Anhand des Ergebnisses reflektiert er seinen Wissensstand.</w:t>
            </w:r>
          </w:p>
          <w:p w:rsidR="00444F51" w:rsidRDefault="00444F51" w:rsidP="00F669F4">
            <w:pPr>
              <w:pStyle w:val="Listenabsatz"/>
              <w:numPr>
                <w:ilvl w:val="0"/>
                <w:numId w:val="30"/>
              </w:numPr>
              <w:jc w:val="both"/>
            </w:pPr>
            <w:r>
              <w:lastRenderedPageBreak/>
              <w:t xml:space="preserve">Der Lernende informiert sich über Lösungsstrategien bei möglichen Fehlerquellen </w:t>
            </w:r>
            <w:r w:rsidR="00544931">
              <w:t>bei</w:t>
            </w:r>
            <w:bookmarkStart w:id="0" w:name="_GoBack"/>
            <w:bookmarkEnd w:id="0"/>
            <w:r>
              <w:t xml:space="preserve"> Kolleginnen und in der Fachliteratur (Quellenangabe).</w:t>
            </w:r>
          </w:p>
        </w:tc>
      </w:tr>
    </w:tbl>
    <w:p w:rsidR="00C6217A" w:rsidRDefault="00C6217A">
      <w:pPr>
        <w:sectPr w:rsidR="00C6217A" w:rsidSect="005F130A">
          <w:pgSz w:w="16838" w:h="11906" w:orient="landscape"/>
          <w:pgMar w:top="1418" w:right="2466" w:bottom="1134" w:left="1871" w:header="1701" w:footer="527" w:gutter="0"/>
          <w:cols w:space="708"/>
          <w:titlePg/>
          <w:docGrid w:linePitch="360"/>
        </w:sectPr>
      </w:pPr>
    </w:p>
    <w:p w:rsidR="00C6217A" w:rsidRDefault="00C6217A"/>
    <w:tbl>
      <w:tblPr>
        <w:tblStyle w:val="Tabellenraster"/>
        <w:tblW w:w="15026" w:type="dxa"/>
        <w:tblInd w:w="-1139" w:type="dxa"/>
        <w:tblLook w:val="04A0" w:firstRow="1" w:lastRow="0" w:firstColumn="1" w:lastColumn="0" w:noHBand="0" w:noVBand="1"/>
      </w:tblPr>
      <w:tblGrid>
        <w:gridCol w:w="2268"/>
        <w:gridCol w:w="5954"/>
        <w:gridCol w:w="1134"/>
        <w:gridCol w:w="5670"/>
      </w:tblGrid>
      <w:tr w:rsidR="00FA1680" w:rsidRPr="00D64CD2" w:rsidTr="00C6217A">
        <w:tc>
          <w:tcPr>
            <w:tcW w:w="2268" w:type="dxa"/>
          </w:tcPr>
          <w:p w:rsidR="00FA1680" w:rsidRPr="00D64CD2" w:rsidRDefault="00FA1680" w:rsidP="00651339">
            <w:pPr>
              <w:jc w:val="both"/>
              <w:rPr>
                <w:b/>
              </w:rPr>
            </w:pPr>
            <w:r w:rsidRPr="00D64CD2">
              <w:rPr>
                <w:b/>
              </w:rPr>
              <w:t>Kompetenzen</w:t>
            </w:r>
          </w:p>
        </w:tc>
        <w:tc>
          <w:tcPr>
            <w:tcW w:w="5954" w:type="dxa"/>
          </w:tcPr>
          <w:p w:rsidR="00FA1680" w:rsidRPr="00D64CD2" w:rsidRDefault="00FA1680" w:rsidP="00651339">
            <w:pPr>
              <w:jc w:val="both"/>
              <w:rPr>
                <w:b/>
              </w:rPr>
            </w:pPr>
            <w:r w:rsidRPr="00D64CD2">
              <w:rPr>
                <w:b/>
              </w:rPr>
              <w:t>Ziele</w:t>
            </w:r>
          </w:p>
        </w:tc>
        <w:tc>
          <w:tcPr>
            <w:tcW w:w="1134" w:type="dxa"/>
          </w:tcPr>
          <w:p w:rsidR="00FA1680" w:rsidRPr="00D64CD2" w:rsidRDefault="00FA1680" w:rsidP="00651339">
            <w:pPr>
              <w:jc w:val="both"/>
              <w:rPr>
                <w:b/>
              </w:rPr>
            </w:pPr>
            <w:proofErr w:type="spellStart"/>
            <w:r w:rsidRPr="00D64CD2">
              <w:rPr>
                <w:b/>
              </w:rPr>
              <w:t>APrV</w:t>
            </w:r>
            <w:proofErr w:type="spellEnd"/>
          </w:p>
        </w:tc>
        <w:tc>
          <w:tcPr>
            <w:tcW w:w="5670" w:type="dxa"/>
          </w:tcPr>
          <w:p w:rsidR="00FA1680" w:rsidRPr="00D64CD2" w:rsidRDefault="00FA1680" w:rsidP="00651339">
            <w:pPr>
              <w:jc w:val="both"/>
              <w:rPr>
                <w:b/>
              </w:rPr>
            </w:pPr>
            <w:r>
              <w:rPr>
                <w:b/>
              </w:rPr>
              <w:t>Methode</w:t>
            </w:r>
          </w:p>
        </w:tc>
      </w:tr>
      <w:tr w:rsidR="00FA1680" w:rsidTr="00C6217A">
        <w:tc>
          <w:tcPr>
            <w:tcW w:w="2268" w:type="dxa"/>
          </w:tcPr>
          <w:p w:rsidR="00FA1680" w:rsidRDefault="00FA1680" w:rsidP="00651339">
            <w:pPr>
              <w:jc w:val="both"/>
            </w:pPr>
            <w:r>
              <w:t>Fachkompetenz</w:t>
            </w:r>
          </w:p>
        </w:tc>
        <w:tc>
          <w:tcPr>
            <w:tcW w:w="5954" w:type="dxa"/>
          </w:tcPr>
          <w:p w:rsidR="00FA1680" w:rsidRDefault="00FA1680" w:rsidP="00FA1680">
            <w:pPr>
              <w:pStyle w:val="Listenabsatz"/>
              <w:numPr>
                <w:ilvl w:val="0"/>
                <w:numId w:val="13"/>
              </w:numPr>
              <w:jc w:val="both"/>
            </w:pPr>
            <w:r>
              <w:t>Der Anzuleitende kennt nach der Anleitung die benötigten Materialien für einen Verbandswechsel eines PVK und weiß diese bereitzulegen.</w:t>
            </w:r>
          </w:p>
          <w:p w:rsidR="005F7E0E" w:rsidRDefault="005F7E0E" w:rsidP="005F7E0E">
            <w:pPr>
              <w:pStyle w:val="Listenabsatz"/>
              <w:ind w:left="360"/>
              <w:jc w:val="both"/>
            </w:pPr>
          </w:p>
          <w:p w:rsidR="005F7E0E" w:rsidRDefault="005F7E0E" w:rsidP="00FA1680">
            <w:pPr>
              <w:pStyle w:val="Listenabsatz"/>
              <w:numPr>
                <w:ilvl w:val="0"/>
                <w:numId w:val="13"/>
              </w:numPr>
              <w:jc w:val="both"/>
            </w:pPr>
            <w:r>
              <w:t>Die Anzuleitende beherrscht bis zum Ende des praktischen Einsatzes den aseptischen Verbandwechsel einer OP-Wunde selbstständig.</w:t>
            </w:r>
          </w:p>
          <w:p w:rsidR="005F7E0E" w:rsidRDefault="005F7E0E" w:rsidP="005F7E0E">
            <w:pPr>
              <w:pStyle w:val="Listenabsatz"/>
            </w:pPr>
          </w:p>
          <w:p w:rsidR="005F7E0E" w:rsidRDefault="005F7E0E" w:rsidP="00FA1680">
            <w:pPr>
              <w:pStyle w:val="Listenabsatz"/>
              <w:numPr>
                <w:ilvl w:val="0"/>
                <w:numId w:val="13"/>
              </w:numPr>
              <w:jc w:val="both"/>
            </w:pPr>
            <w:r>
              <w:t>Die Auszubildende Milena kann am Ende ihres Einsatzes in der operativen Allgemeinchirurgie den Standardtisch für eine</w:t>
            </w:r>
            <w:r w:rsidR="00A5536D">
              <w:t xml:space="preserve"> Ileus-OP </w:t>
            </w:r>
            <w:r>
              <w:t>decken, damit jeder diesen „blind“ übernehmen kann.</w:t>
            </w:r>
          </w:p>
        </w:tc>
        <w:tc>
          <w:tcPr>
            <w:tcW w:w="1134" w:type="dxa"/>
          </w:tcPr>
          <w:p w:rsidR="005F7E0E" w:rsidRDefault="005F7E0E" w:rsidP="00651339">
            <w:pPr>
              <w:jc w:val="both"/>
            </w:pPr>
            <w:r>
              <w:t>V 1 c)</w:t>
            </w:r>
          </w:p>
          <w:p w:rsidR="00FA1680" w:rsidRDefault="005F7E0E" w:rsidP="00651339">
            <w:pPr>
              <w:jc w:val="both"/>
            </w:pPr>
            <w:proofErr w:type="spellStart"/>
            <w:r>
              <w:t>PflAPrV</w:t>
            </w:r>
            <w:proofErr w:type="spellEnd"/>
          </w:p>
          <w:p w:rsidR="005F7E0E" w:rsidRDefault="005F7E0E" w:rsidP="00651339">
            <w:pPr>
              <w:jc w:val="both"/>
            </w:pPr>
          </w:p>
          <w:p w:rsidR="005F7E0E" w:rsidRDefault="005F7E0E" w:rsidP="00651339">
            <w:pPr>
              <w:jc w:val="both"/>
            </w:pPr>
          </w:p>
          <w:p w:rsidR="005F7E0E" w:rsidRDefault="005F7E0E" w:rsidP="00651339">
            <w:pPr>
              <w:jc w:val="both"/>
            </w:pPr>
            <w:r>
              <w:t>III 2 b)</w:t>
            </w:r>
          </w:p>
          <w:p w:rsidR="005F7E0E" w:rsidRDefault="005F7E0E" w:rsidP="00651339">
            <w:pPr>
              <w:jc w:val="both"/>
            </w:pPr>
            <w:proofErr w:type="spellStart"/>
            <w:r>
              <w:t>PflAPrV</w:t>
            </w:r>
            <w:proofErr w:type="spellEnd"/>
          </w:p>
          <w:p w:rsidR="00A5536D" w:rsidRDefault="00A5536D" w:rsidP="00651339">
            <w:pPr>
              <w:jc w:val="both"/>
            </w:pPr>
          </w:p>
          <w:p w:rsidR="00A5536D" w:rsidRDefault="00A5536D" w:rsidP="00651339">
            <w:pPr>
              <w:jc w:val="both"/>
            </w:pPr>
          </w:p>
          <w:p w:rsidR="00A5536D" w:rsidRDefault="00A5536D" w:rsidP="00651339">
            <w:pPr>
              <w:jc w:val="both"/>
            </w:pPr>
            <w:r>
              <w:t>1. d) e)</w:t>
            </w:r>
          </w:p>
          <w:p w:rsidR="00A5536D" w:rsidRDefault="00A5536D" w:rsidP="00651339">
            <w:pPr>
              <w:jc w:val="both"/>
            </w:pPr>
            <w:r>
              <w:t>ATA-OTA-</w:t>
            </w:r>
            <w:proofErr w:type="spellStart"/>
            <w:r>
              <w:t>APrV</w:t>
            </w:r>
            <w:proofErr w:type="spellEnd"/>
          </w:p>
        </w:tc>
        <w:tc>
          <w:tcPr>
            <w:tcW w:w="5670" w:type="dxa"/>
          </w:tcPr>
          <w:p w:rsidR="00FA1680" w:rsidRDefault="005F7E0E" w:rsidP="005F7E0E">
            <w:pPr>
              <w:pStyle w:val="Listenabsatz"/>
              <w:numPr>
                <w:ilvl w:val="0"/>
                <w:numId w:val="14"/>
              </w:numPr>
              <w:jc w:val="both"/>
            </w:pPr>
            <w:r>
              <w:t>Der Anzuleitende erhält die AA Verbandswechsel Venenverweilkanüle und erhält damit einen Leseauftrag.</w:t>
            </w:r>
          </w:p>
          <w:p w:rsidR="005F7E0E" w:rsidRDefault="005F7E0E" w:rsidP="005F7E0E">
            <w:pPr>
              <w:pStyle w:val="Listenabsatz"/>
              <w:ind w:left="360"/>
              <w:jc w:val="both"/>
            </w:pPr>
          </w:p>
          <w:p w:rsidR="005F7E0E" w:rsidRDefault="005F7E0E" w:rsidP="005F7E0E">
            <w:pPr>
              <w:pStyle w:val="Listenabsatz"/>
              <w:ind w:left="360"/>
              <w:jc w:val="both"/>
            </w:pPr>
          </w:p>
          <w:p w:rsidR="005F7E0E" w:rsidRDefault="005F7E0E" w:rsidP="005F7E0E">
            <w:pPr>
              <w:pStyle w:val="Listenabsatz"/>
              <w:numPr>
                <w:ilvl w:val="0"/>
                <w:numId w:val="14"/>
              </w:numPr>
              <w:jc w:val="both"/>
            </w:pPr>
            <w:r>
              <w:t>Die Anzuleitende erhält im Vorfeld der Anleitung eine Beobachtungsaufgabe bei einem Verbandswechsel.</w:t>
            </w:r>
          </w:p>
          <w:p w:rsidR="00A5536D" w:rsidRDefault="00A5536D" w:rsidP="00A5536D">
            <w:pPr>
              <w:jc w:val="both"/>
            </w:pPr>
          </w:p>
          <w:p w:rsidR="00A5536D" w:rsidRDefault="00A5536D" w:rsidP="00A5536D">
            <w:pPr>
              <w:jc w:val="both"/>
            </w:pPr>
          </w:p>
          <w:p w:rsidR="00A5536D" w:rsidRDefault="00A5536D" w:rsidP="005F7E0E">
            <w:pPr>
              <w:pStyle w:val="Listenabsatz"/>
              <w:numPr>
                <w:ilvl w:val="0"/>
                <w:numId w:val="14"/>
              </w:numPr>
              <w:jc w:val="both"/>
            </w:pPr>
            <w:r>
              <w:t>Die Auszubildende Milena erhält einen Leseauftrag für den Standardordner Allgemein Chirurgie und soll die Inhalte bzgl. der Ileus-OP lesen.</w:t>
            </w:r>
          </w:p>
        </w:tc>
      </w:tr>
      <w:tr w:rsidR="00FA1680" w:rsidTr="00C6217A">
        <w:tc>
          <w:tcPr>
            <w:tcW w:w="2268" w:type="dxa"/>
          </w:tcPr>
          <w:p w:rsidR="00FA1680" w:rsidRDefault="00FA1680" w:rsidP="00651339">
            <w:pPr>
              <w:jc w:val="both"/>
            </w:pPr>
            <w:r>
              <w:t>Methodenkompetenz</w:t>
            </w:r>
          </w:p>
        </w:tc>
        <w:tc>
          <w:tcPr>
            <w:tcW w:w="5954" w:type="dxa"/>
          </w:tcPr>
          <w:p w:rsidR="00FA1680" w:rsidRDefault="00A5536D" w:rsidP="00A5536D">
            <w:pPr>
              <w:pStyle w:val="Listenabsatz"/>
              <w:numPr>
                <w:ilvl w:val="0"/>
                <w:numId w:val="15"/>
              </w:numPr>
              <w:jc w:val="both"/>
            </w:pPr>
            <w:r>
              <w:t xml:space="preserve">Der Auszubildende weiß am Ende des Anleitungstages, wo die Informationen bzgl. Schutzmaßnahmen bei Infektionserkrankungen zu finden sind und wer </w:t>
            </w:r>
            <w:proofErr w:type="spellStart"/>
            <w:r>
              <w:t>Ansprechpartner:in</w:t>
            </w:r>
            <w:proofErr w:type="spellEnd"/>
            <w:r>
              <w:t xml:space="preserve"> ist.</w:t>
            </w:r>
          </w:p>
          <w:p w:rsidR="00236DA7" w:rsidRDefault="00236DA7" w:rsidP="00236DA7">
            <w:pPr>
              <w:pStyle w:val="Listenabsatz"/>
              <w:ind w:left="360"/>
              <w:jc w:val="both"/>
            </w:pPr>
          </w:p>
          <w:p w:rsidR="00236DA7" w:rsidRDefault="00236DA7" w:rsidP="00A5536D">
            <w:pPr>
              <w:pStyle w:val="Listenabsatz"/>
              <w:numPr>
                <w:ilvl w:val="0"/>
                <w:numId w:val="15"/>
              </w:numPr>
              <w:jc w:val="both"/>
            </w:pPr>
            <w:r>
              <w:t>Die Auszubildende Milena kann die Materialien für eine Ileus-OP am Ende des Anleitungstages selbstständig zusammen</w:t>
            </w:r>
            <w:r w:rsidR="00081F2A">
              <w:t>stellen</w:t>
            </w:r>
            <w:r>
              <w:t>.</w:t>
            </w:r>
          </w:p>
          <w:p w:rsidR="00081F2A" w:rsidRDefault="00081F2A" w:rsidP="00081F2A">
            <w:pPr>
              <w:pStyle w:val="Listenabsatz"/>
            </w:pPr>
          </w:p>
          <w:p w:rsidR="00081F2A" w:rsidRDefault="00081F2A" w:rsidP="00A5536D">
            <w:pPr>
              <w:pStyle w:val="Listenabsatz"/>
              <w:numPr>
                <w:ilvl w:val="0"/>
                <w:numId w:val="15"/>
              </w:numPr>
              <w:jc w:val="both"/>
            </w:pPr>
            <w:r>
              <w:t xml:space="preserve">Die Studierende kennt den Ablauf der U1 in der richtigen Reihenfolge am Ende des Anleitungstages. </w:t>
            </w:r>
          </w:p>
        </w:tc>
        <w:tc>
          <w:tcPr>
            <w:tcW w:w="1134" w:type="dxa"/>
          </w:tcPr>
          <w:p w:rsidR="00236DA7" w:rsidRDefault="00236DA7" w:rsidP="00651339">
            <w:pPr>
              <w:jc w:val="both"/>
            </w:pPr>
            <w:r>
              <w:t>V 2. b)</w:t>
            </w:r>
          </w:p>
          <w:p w:rsidR="00FA1680" w:rsidRDefault="00236DA7" w:rsidP="00651339">
            <w:pPr>
              <w:jc w:val="both"/>
            </w:pPr>
            <w:proofErr w:type="spellStart"/>
            <w:r>
              <w:t>PflAPrV</w:t>
            </w:r>
            <w:proofErr w:type="spellEnd"/>
          </w:p>
          <w:p w:rsidR="00236DA7" w:rsidRDefault="00236DA7" w:rsidP="00651339">
            <w:pPr>
              <w:jc w:val="both"/>
            </w:pPr>
          </w:p>
          <w:p w:rsidR="00236DA7" w:rsidRDefault="00236DA7" w:rsidP="00651339">
            <w:pPr>
              <w:jc w:val="both"/>
            </w:pPr>
          </w:p>
          <w:p w:rsidR="00236DA7" w:rsidRDefault="00236DA7" w:rsidP="00651339">
            <w:pPr>
              <w:jc w:val="both"/>
            </w:pPr>
          </w:p>
          <w:p w:rsidR="00236DA7" w:rsidRDefault="00236DA7" w:rsidP="00651339">
            <w:pPr>
              <w:jc w:val="both"/>
            </w:pPr>
            <w:r>
              <w:t>8. c)</w:t>
            </w:r>
          </w:p>
          <w:p w:rsidR="00236DA7" w:rsidRDefault="00236DA7" w:rsidP="00651339">
            <w:pPr>
              <w:jc w:val="both"/>
            </w:pPr>
            <w:r>
              <w:t>ATA-OTA-</w:t>
            </w:r>
            <w:proofErr w:type="spellStart"/>
            <w:r>
              <w:t>APrV</w:t>
            </w:r>
            <w:proofErr w:type="spellEnd"/>
          </w:p>
          <w:p w:rsidR="00081F2A" w:rsidRDefault="00081F2A" w:rsidP="00651339">
            <w:pPr>
              <w:jc w:val="both"/>
            </w:pPr>
          </w:p>
          <w:p w:rsidR="00081F2A" w:rsidRDefault="00081F2A" w:rsidP="00651339">
            <w:pPr>
              <w:jc w:val="both"/>
            </w:pPr>
            <w:r>
              <w:t>I 3. b)</w:t>
            </w:r>
          </w:p>
          <w:p w:rsidR="00081F2A" w:rsidRDefault="00081F2A" w:rsidP="00651339">
            <w:pPr>
              <w:jc w:val="both"/>
            </w:pPr>
            <w:proofErr w:type="spellStart"/>
            <w:r>
              <w:t>HebStPrV</w:t>
            </w:r>
            <w:proofErr w:type="spellEnd"/>
          </w:p>
        </w:tc>
        <w:tc>
          <w:tcPr>
            <w:tcW w:w="5670" w:type="dxa"/>
          </w:tcPr>
          <w:p w:rsidR="00FA1680" w:rsidRDefault="00236DA7" w:rsidP="00236DA7">
            <w:pPr>
              <w:pStyle w:val="Listenabsatz"/>
              <w:numPr>
                <w:ilvl w:val="0"/>
                <w:numId w:val="16"/>
              </w:numPr>
              <w:jc w:val="both"/>
            </w:pPr>
            <w:r>
              <w:t>Der Auszubildende liest im Intranet des Arbeitgebers die Informationen zu den Schutzmaßnahmen bei Infektionserkrankungen.</w:t>
            </w:r>
          </w:p>
          <w:p w:rsidR="00236DA7" w:rsidRDefault="00236DA7" w:rsidP="00236DA7">
            <w:pPr>
              <w:pStyle w:val="Listenabsatz"/>
              <w:ind w:left="360"/>
              <w:jc w:val="both"/>
            </w:pPr>
          </w:p>
          <w:p w:rsidR="00236DA7" w:rsidRDefault="00236DA7" w:rsidP="00236DA7">
            <w:pPr>
              <w:pStyle w:val="Listenabsatz"/>
              <w:ind w:left="360"/>
              <w:jc w:val="both"/>
            </w:pPr>
          </w:p>
          <w:p w:rsidR="00236DA7" w:rsidRDefault="00236DA7" w:rsidP="00236DA7">
            <w:pPr>
              <w:pStyle w:val="Listenabsatz"/>
              <w:numPr>
                <w:ilvl w:val="0"/>
                <w:numId w:val="16"/>
              </w:numPr>
              <w:jc w:val="both"/>
            </w:pPr>
            <w:r>
              <w:t xml:space="preserve">Milena kann die Materialien für die Ileus-OP </w:t>
            </w:r>
            <w:r w:rsidR="00081F2A">
              <w:t>im Vorgespräch benennen</w:t>
            </w:r>
            <w:r>
              <w:t>.</w:t>
            </w:r>
          </w:p>
          <w:p w:rsidR="00081F2A" w:rsidRDefault="00081F2A" w:rsidP="00081F2A">
            <w:pPr>
              <w:pStyle w:val="Listenabsatz"/>
              <w:ind w:left="360"/>
              <w:jc w:val="both"/>
            </w:pPr>
          </w:p>
          <w:p w:rsidR="00081F2A" w:rsidRDefault="00081F2A" w:rsidP="00081F2A">
            <w:pPr>
              <w:pStyle w:val="Listenabsatz"/>
              <w:ind w:left="360"/>
              <w:jc w:val="both"/>
            </w:pPr>
          </w:p>
          <w:p w:rsidR="00081F2A" w:rsidRDefault="00081F2A" w:rsidP="00236DA7">
            <w:pPr>
              <w:pStyle w:val="Listenabsatz"/>
              <w:numPr>
                <w:ilvl w:val="0"/>
                <w:numId w:val="16"/>
              </w:numPr>
              <w:jc w:val="both"/>
            </w:pPr>
            <w:r>
              <w:t>Die Studierende übt den Ablauf der U1 am Modell (Baby Puppe).</w:t>
            </w:r>
          </w:p>
        </w:tc>
      </w:tr>
      <w:tr w:rsidR="00FA1680" w:rsidTr="00C6217A">
        <w:tc>
          <w:tcPr>
            <w:tcW w:w="2268" w:type="dxa"/>
          </w:tcPr>
          <w:p w:rsidR="00FA1680" w:rsidRDefault="00FA1680" w:rsidP="00651339">
            <w:pPr>
              <w:jc w:val="both"/>
            </w:pPr>
            <w:r>
              <w:t>Sozialkompetenz</w:t>
            </w:r>
          </w:p>
        </w:tc>
        <w:tc>
          <w:tcPr>
            <w:tcW w:w="5954" w:type="dxa"/>
          </w:tcPr>
          <w:p w:rsidR="00FA1680" w:rsidRDefault="00C714EF" w:rsidP="00FD2B83">
            <w:pPr>
              <w:pStyle w:val="Listenabsatz"/>
              <w:numPr>
                <w:ilvl w:val="0"/>
                <w:numId w:val="17"/>
              </w:numPr>
              <w:jc w:val="both"/>
            </w:pPr>
            <w:r>
              <w:t xml:space="preserve">Die Auszubildende Milena hat am Endes Anleitungstages einen Überblick über diese Notfalloperation Ileus und kommuniziert die evtl. weiteren, benötigten Materialien mit ihren </w:t>
            </w:r>
            <w:proofErr w:type="spellStart"/>
            <w:proofErr w:type="gramStart"/>
            <w:r>
              <w:t>Kolleg:innen</w:t>
            </w:r>
            <w:proofErr w:type="spellEnd"/>
            <w:proofErr w:type="gramEnd"/>
            <w:r>
              <w:t>.</w:t>
            </w:r>
          </w:p>
          <w:p w:rsidR="00C714EF" w:rsidRDefault="00C714EF" w:rsidP="00C714EF">
            <w:pPr>
              <w:pStyle w:val="Listenabsatz"/>
              <w:ind w:left="360"/>
              <w:jc w:val="both"/>
            </w:pPr>
          </w:p>
          <w:p w:rsidR="00C714EF" w:rsidRDefault="00C714EF" w:rsidP="00FD2B83">
            <w:pPr>
              <w:pStyle w:val="Listenabsatz"/>
              <w:numPr>
                <w:ilvl w:val="0"/>
                <w:numId w:val="17"/>
              </w:numPr>
              <w:jc w:val="both"/>
            </w:pPr>
            <w:r>
              <w:lastRenderedPageBreak/>
              <w:t>Der Anzuleitende kann Interesse an der Anleitung sowie dem Anleitungsthema „</w:t>
            </w:r>
            <w:proofErr w:type="spellStart"/>
            <w:r>
              <w:t>Verbandswechesel</w:t>
            </w:r>
            <w:proofErr w:type="spellEnd"/>
            <w:r>
              <w:t xml:space="preserve"> PVK“ äußern und kann im Verlauf der Anleitung dieser proaktiv folgen.</w:t>
            </w:r>
          </w:p>
          <w:p w:rsidR="00561CAB" w:rsidRDefault="00561CAB" w:rsidP="00561CAB">
            <w:pPr>
              <w:pStyle w:val="Listenabsatz"/>
            </w:pPr>
          </w:p>
          <w:p w:rsidR="00561CAB" w:rsidRDefault="00561CAB" w:rsidP="00561CAB"/>
          <w:p w:rsidR="00561CAB" w:rsidRDefault="00561CAB" w:rsidP="00FD2B83">
            <w:pPr>
              <w:pStyle w:val="Listenabsatz"/>
              <w:numPr>
                <w:ilvl w:val="0"/>
                <w:numId w:val="17"/>
              </w:numPr>
              <w:jc w:val="both"/>
            </w:pPr>
            <w:r>
              <w:t>Die Studierende kann am Ende des praktischen Einsatzes die Eltern aktiv in die U1 einbinden.</w:t>
            </w:r>
          </w:p>
          <w:p w:rsidR="00D93098" w:rsidRDefault="00D93098" w:rsidP="00D93098">
            <w:pPr>
              <w:pStyle w:val="Listenabsatz"/>
              <w:ind w:left="360"/>
              <w:jc w:val="both"/>
            </w:pPr>
          </w:p>
          <w:p w:rsidR="00D93098" w:rsidRDefault="00D93098" w:rsidP="00D93098">
            <w:pPr>
              <w:pStyle w:val="Listenabsatz"/>
              <w:ind w:left="360"/>
              <w:jc w:val="both"/>
            </w:pPr>
          </w:p>
          <w:p w:rsidR="00561CAB" w:rsidRDefault="00D93098" w:rsidP="00FD2B83">
            <w:pPr>
              <w:pStyle w:val="Listenabsatz"/>
              <w:numPr>
                <w:ilvl w:val="0"/>
                <w:numId w:val="17"/>
              </w:numPr>
              <w:jc w:val="both"/>
            </w:pPr>
            <w:r>
              <w:t>Die Anzuleitende kann im Rahmen des Verbandswechsels Schmerzen des Patienten erkennen und nach Ende des praktischen Einsatzes auf die Schmerzen des Patienten eingehen und diese versorgen.</w:t>
            </w:r>
          </w:p>
          <w:p w:rsidR="00D93098" w:rsidRDefault="00D93098" w:rsidP="00D93098">
            <w:pPr>
              <w:pStyle w:val="Listenabsatz"/>
              <w:ind w:left="360"/>
              <w:jc w:val="both"/>
            </w:pPr>
          </w:p>
        </w:tc>
        <w:tc>
          <w:tcPr>
            <w:tcW w:w="1134" w:type="dxa"/>
          </w:tcPr>
          <w:p w:rsidR="00C714EF" w:rsidRDefault="00C714EF" w:rsidP="00C714EF">
            <w:pPr>
              <w:jc w:val="both"/>
            </w:pPr>
            <w:r>
              <w:lastRenderedPageBreak/>
              <w:t>3. a)</w:t>
            </w:r>
          </w:p>
          <w:p w:rsidR="00C714EF" w:rsidRDefault="00C714EF" w:rsidP="00C714EF">
            <w:pPr>
              <w:jc w:val="both"/>
            </w:pPr>
            <w:r>
              <w:t>ATA-OTA-</w:t>
            </w:r>
            <w:proofErr w:type="spellStart"/>
            <w:r>
              <w:t>APrV</w:t>
            </w:r>
            <w:proofErr w:type="spellEnd"/>
          </w:p>
          <w:p w:rsidR="00A5536D" w:rsidRDefault="00A5536D" w:rsidP="00A5536D">
            <w:pPr>
              <w:jc w:val="both"/>
            </w:pPr>
          </w:p>
          <w:p w:rsidR="00C714EF" w:rsidRDefault="00C714EF" w:rsidP="00A5536D">
            <w:pPr>
              <w:jc w:val="both"/>
            </w:pPr>
          </w:p>
          <w:p w:rsidR="00C714EF" w:rsidRDefault="00C714EF" w:rsidP="00A5536D">
            <w:pPr>
              <w:jc w:val="both"/>
            </w:pPr>
          </w:p>
          <w:p w:rsidR="00FA1680" w:rsidRDefault="00561CAB" w:rsidP="00651339">
            <w:pPr>
              <w:jc w:val="both"/>
            </w:pPr>
            <w:r>
              <w:t>II 1 c)</w:t>
            </w:r>
          </w:p>
          <w:p w:rsidR="00561CAB" w:rsidRDefault="00561CAB" w:rsidP="00651339">
            <w:pPr>
              <w:jc w:val="both"/>
            </w:pPr>
            <w:proofErr w:type="spellStart"/>
            <w:r>
              <w:t>PflAPrV</w:t>
            </w:r>
            <w:proofErr w:type="spellEnd"/>
          </w:p>
          <w:p w:rsidR="00561CAB" w:rsidRDefault="00561CAB" w:rsidP="00651339">
            <w:pPr>
              <w:jc w:val="both"/>
            </w:pPr>
            <w:r>
              <w:t>V 2 a)</w:t>
            </w:r>
          </w:p>
          <w:p w:rsidR="00561CAB" w:rsidRDefault="00561CAB" w:rsidP="00651339">
            <w:pPr>
              <w:jc w:val="both"/>
            </w:pPr>
            <w:proofErr w:type="spellStart"/>
            <w:r>
              <w:t>PflAPrV</w:t>
            </w:r>
            <w:proofErr w:type="spellEnd"/>
          </w:p>
          <w:p w:rsidR="00561CAB" w:rsidRDefault="00561CAB" w:rsidP="00651339">
            <w:pPr>
              <w:jc w:val="both"/>
            </w:pPr>
          </w:p>
          <w:p w:rsidR="00561CAB" w:rsidRDefault="00561CAB" w:rsidP="00651339">
            <w:pPr>
              <w:jc w:val="both"/>
            </w:pPr>
            <w:r>
              <w:t>I 3 b) c)</w:t>
            </w:r>
          </w:p>
          <w:p w:rsidR="00561CAB" w:rsidRDefault="00561CAB" w:rsidP="00651339">
            <w:pPr>
              <w:jc w:val="both"/>
            </w:pPr>
            <w:proofErr w:type="spellStart"/>
            <w:r>
              <w:t>HebStPrV</w:t>
            </w:r>
            <w:proofErr w:type="spellEnd"/>
          </w:p>
          <w:p w:rsidR="00D93098" w:rsidRDefault="00D93098" w:rsidP="00651339">
            <w:pPr>
              <w:jc w:val="both"/>
            </w:pPr>
          </w:p>
          <w:p w:rsidR="00D93098" w:rsidRDefault="00D93098" w:rsidP="00651339">
            <w:pPr>
              <w:jc w:val="both"/>
            </w:pPr>
          </w:p>
          <w:p w:rsidR="00D93098" w:rsidRDefault="00D93098" w:rsidP="00651339">
            <w:pPr>
              <w:jc w:val="both"/>
            </w:pPr>
            <w:r>
              <w:t>II 1 a)</w:t>
            </w:r>
          </w:p>
          <w:p w:rsidR="00D93098" w:rsidRDefault="00D93098" w:rsidP="00651339">
            <w:pPr>
              <w:jc w:val="both"/>
            </w:pPr>
            <w:proofErr w:type="spellStart"/>
            <w:r>
              <w:t>PflAPrV</w:t>
            </w:r>
            <w:proofErr w:type="spellEnd"/>
          </w:p>
        </w:tc>
        <w:tc>
          <w:tcPr>
            <w:tcW w:w="5670" w:type="dxa"/>
          </w:tcPr>
          <w:p w:rsidR="00FA1680" w:rsidRDefault="00C714EF" w:rsidP="00C714EF">
            <w:pPr>
              <w:pStyle w:val="Listenabsatz"/>
              <w:numPr>
                <w:ilvl w:val="0"/>
                <w:numId w:val="19"/>
              </w:numPr>
              <w:jc w:val="both"/>
            </w:pPr>
            <w:r>
              <w:lastRenderedPageBreak/>
              <w:t xml:space="preserve">Auszubildende Milena übt während der Anleitung </w:t>
            </w:r>
            <w:proofErr w:type="spellStart"/>
            <w:proofErr w:type="gramStart"/>
            <w:r>
              <w:t>Kolleg:innen</w:t>
            </w:r>
            <w:proofErr w:type="spellEnd"/>
            <w:proofErr w:type="gramEnd"/>
            <w:r>
              <w:t xml:space="preserve"> in den Ablauf einzubeziehen.</w:t>
            </w:r>
          </w:p>
          <w:p w:rsidR="00561CAB" w:rsidRDefault="00561CAB" w:rsidP="00561CAB">
            <w:pPr>
              <w:jc w:val="both"/>
            </w:pPr>
          </w:p>
          <w:p w:rsidR="00561CAB" w:rsidRDefault="00561CAB" w:rsidP="00561CAB">
            <w:pPr>
              <w:jc w:val="both"/>
            </w:pPr>
          </w:p>
          <w:p w:rsidR="00561CAB" w:rsidRDefault="00561CAB" w:rsidP="00561CAB">
            <w:pPr>
              <w:jc w:val="both"/>
            </w:pPr>
          </w:p>
          <w:p w:rsidR="00561CAB" w:rsidRDefault="00561CAB" w:rsidP="00561CAB">
            <w:pPr>
              <w:jc w:val="both"/>
            </w:pPr>
          </w:p>
          <w:p w:rsidR="00561CAB" w:rsidRDefault="00561CAB" w:rsidP="00561CAB">
            <w:pPr>
              <w:pStyle w:val="Listenabsatz"/>
              <w:numPr>
                <w:ilvl w:val="0"/>
                <w:numId w:val="19"/>
              </w:numPr>
              <w:jc w:val="both"/>
            </w:pPr>
            <w:r>
              <w:t>Der Anzuleitende wird motiviert, aktiv an der Planung und Vorbereitung der Anleitung teilzunehmen.</w:t>
            </w:r>
          </w:p>
          <w:p w:rsidR="00561CAB" w:rsidRDefault="00561CAB" w:rsidP="00561CAB">
            <w:pPr>
              <w:jc w:val="both"/>
            </w:pPr>
          </w:p>
          <w:p w:rsidR="00561CAB" w:rsidRDefault="00561CAB" w:rsidP="00561CAB">
            <w:pPr>
              <w:jc w:val="both"/>
            </w:pPr>
          </w:p>
          <w:p w:rsidR="00561CAB" w:rsidRDefault="00561CAB" w:rsidP="00561CAB">
            <w:pPr>
              <w:jc w:val="both"/>
            </w:pPr>
          </w:p>
          <w:p w:rsidR="00561CAB" w:rsidRDefault="00561CAB" w:rsidP="00561CAB">
            <w:pPr>
              <w:pStyle w:val="Listenabsatz"/>
              <w:numPr>
                <w:ilvl w:val="0"/>
                <w:numId w:val="19"/>
              </w:numPr>
              <w:jc w:val="both"/>
            </w:pPr>
            <w:r>
              <w:t>Die Studierende erhält im Verlauf des Einsatzes Feedback (5-Finger-Feedback) zu den Durchführungen der U1 und der Einbindung der Eltern.</w:t>
            </w:r>
          </w:p>
          <w:p w:rsidR="00D93098" w:rsidRDefault="00D93098" w:rsidP="00D93098">
            <w:pPr>
              <w:pStyle w:val="Listenabsatz"/>
              <w:ind w:left="360"/>
              <w:jc w:val="both"/>
            </w:pPr>
          </w:p>
          <w:p w:rsidR="00D93098" w:rsidRDefault="00D93098" w:rsidP="00561CAB">
            <w:pPr>
              <w:pStyle w:val="Listenabsatz"/>
              <w:numPr>
                <w:ilvl w:val="0"/>
                <w:numId w:val="19"/>
              </w:numPr>
              <w:jc w:val="both"/>
            </w:pPr>
            <w:r>
              <w:t>Die Anzuleitende erhält vor der Anleitung einen Leseauftrag zum Schmerzmanagement und wendet ihr erlerntes im praktischen Alltag an.</w:t>
            </w:r>
          </w:p>
        </w:tc>
      </w:tr>
      <w:tr w:rsidR="00FA1680" w:rsidTr="00C6217A">
        <w:tc>
          <w:tcPr>
            <w:tcW w:w="2268" w:type="dxa"/>
          </w:tcPr>
          <w:p w:rsidR="00FA1680" w:rsidRDefault="00FA1680" w:rsidP="00651339">
            <w:pPr>
              <w:jc w:val="both"/>
            </w:pPr>
            <w:r>
              <w:lastRenderedPageBreak/>
              <w:t>Selbstkompetenz</w:t>
            </w:r>
          </w:p>
        </w:tc>
        <w:tc>
          <w:tcPr>
            <w:tcW w:w="5954" w:type="dxa"/>
          </w:tcPr>
          <w:p w:rsidR="00FA1680" w:rsidRDefault="00D93098" w:rsidP="00931EC3">
            <w:pPr>
              <w:pStyle w:val="Listenabsatz"/>
              <w:numPr>
                <w:ilvl w:val="0"/>
                <w:numId w:val="18"/>
              </w:numPr>
              <w:jc w:val="both"/>
            </w:pPr>
            <w:r>
              <w:t>Die Auszubildende Milena kann den Standardtischaufbaus eines Ileus reflektieren und ggf. Fehler erkennen</w:t>
            </w:r>
            <w:r w:rsidR="003C0CA1">
              <w:t xml:space="preserve"> am Ende des Anleitungstages</w:t>
            </w:r>
            <w:r>
              <w:t>.</w:t>
            </w:r>
          </w:p>
          <w:p w:rsidR="00D93098" w:rsidRDefault="00D93098" w:rsidP="003C0CA1">
            <w:pPr>
              <w:jc w:val="both"/>
            </w:pPr>
          </w:p>
          <w:p w:rsidR="00D93098" w:rsidRDefault="00D93098" w:rsidP="00931EC3">
            <w:pPr>
              <w:pStyle w:val="Listenabsatz"/>
              <w:numPr>
                <w:ilvl w:val="0"/>
                <w:numId w:val="18"/>
              </w:numPr>
              <w:jc w:val="both"/>
            </w:pPr>
            <w:r>
              <w:t>Der Schüler erkennt</w:t>
            </w:r>
            <w:r w:rsidR="003C0CA1">
              <w:t xml:space="preserve"> am Ende des Anleitungstages</w:t>
            </w:r>
            <w:r>
              <w:t>, dass er sein Wissen über einen chirurgischen Verbandswechsel noch erweitern kann.</w:t>
            </w:r>
          </w:p>
          <w:p w:rsidR="00D93098" w:rsidRDefault="00D93098" w:rsidP="00D93098">
            <w:pPr>
              <w:pStyle w:val="Listenabsatz"/>
              <w:ind w:left="360"/>
              <w:jc w:val="both"/>
            </w:pPr>
          </w:p>
          <w:p w:rsidR="00D93098" w:rsidRDefault="00D93098" w:rsidP="00931EC3">
            <w:pPr>
              <w:pStyle w:val="Listenabsatz"/>
              <w:numPr>
                <w:ilvl w:val="0"/>
                <w:numId w:val="18"/>
              </w:numPr>
              <w:jc w:val="both"/>
            </w:pPr>
            <w:r>
              <w:t>Der Schüler zeigt ein sicheres Auftreten bei Komplikationen im Rahmen des Verbandswechsel</w:t>
            </w:r>
            <w:r w:rsidR="003C0CA1">
              <w:t>s am Ende des praktischen Einsatzes.</w:t>
            </w:r>
          </w:p>
          <w:p w:rsidR="00FA1680" w:rsidRDefault="00FA1680" w:rsidP="00651339">
            <w:pPr>
              <w:pStyle w:val="Listenabsatz"/>
              <w:ind w:left="360"/>
              <w:jc w:val="both"/>
            </w:pPr>
          </w:p>
        </w:tc>
        <w:tc>
          <w:tcPr>
            <w:tcW w:w="1134" w:type="dxa"/>
          </w:tcPr>
          <w:p w:rsidR="00FA1680" w:rsidRDefault="00D93098" w:rsidP="00651339">
            <w:pPr>
              <w:jc w:val="both"/>
            </w:pPr>
            <w:r>
              <w:t>4. c) d)</w:t>
            </w:r>
          </w:p>
          <w:p w:rsidR="00D93098" w:rsidRDefault="00D93098" w:rsidP="00651339">
            <w:pPr>
              <w:jc w:val="both"/>
            </w:pPr>
            <w:r>
              <w:t>ATA-OTA-</w:t>
            </w:r>
            <w:proofErr w:type="spellStart"/>
            <w:r>
              <w:t>APrV</w:t>
            </w:r>
            <w:proofErr w:type="spellEnd"/>
          </w:p>
          <w:p w:rsidR="00D93098" w:rsidRDefault="00D93098" w:rsidP="00651339">
            <w:pPr>
              <w:jc w:val="both"/>
            </w:pPr>
          </w:p>
          <w:p w:rsidR="00D93098" w:rsidRDefault="00D93098" w:rsidP="00651339">
            <w:pPr>
              <w:jc w:val="both"/>
            </w:pPr>
            <w:r>
              <w:t>V 2 a) b)</w:t>
            </w:r>
          </w:p>
          <w:p w:rsidR="00D93098" w:rsidRDefault="00D93098" w:rsidP="00651339">
            <w:pPr>
              <w:jc w:val="both"/>
            </w:pPr>
            <w:proofErr w:type="spellStart"/>
            <w:r>
              <w:t>PflAPrV</w:t>
            </w:r>
            <w:proofErr w:type="spellEnd"/>
          </w:p>
          <w:p w:rsidR="00D93098" w:rsidRDefault="00D93098" w:rsidP="00651339">
            <w:pPr>
              <w:jc w:val="both"/>
            </w:pPr>
          </w:p>
          <w:p w:rsidR="00D93098" w:rsidRDefault="00D93098" w:rsidP="00651339">
            <w:pPr>
              <w:jc w:val="both"/>
            </w:pPr>
          </w:p>
          <w:p w:rsidR="003C0CA1" w:rsidRDefault="003C0CA1" w:rsidP="00651339">
            <w:pPr>
              <w:jc w:val="both"/>
            </w:pPr>
            <w:r>
              <w:t>V 2 a) b)</w:t>
            </w:r>
          </w:p>
          <w:p w:rsidR="003C0CA1" w:rsidRDefault="003C0CA1" w:rsidP="00651339">
            <w:pPr>
              <w:jc w:val="both"/>
            </w:pPr>
            <w:r>
              <w:t>PflAPrV</w:t>
            </w:r>
          </w:p>
        </w:tc>
        <w:tc>
          <w:tcPr>
            <w:tcW w:w="5670" w:type="dxa"/>
          </w:tcPr>
          <w:p w:rsidR="00FA1680" w:rsidRDefault="00D93098" w:rsidP="00D93098">
            <w:pPr>
              <w:pStyle w:val="Listenabsatz"/>
              <w:numPr>
                <w:ilvl w:val="0"/>
                <w:numId w:val="20"/>
              </w:numPr>
              <w:jc w:val="both"/>
            </w:pPr>
            <w:r>
              <w:t>Die Auszubildende Milena erhält ein Fehlersuchbild mit dem Aufbau des Standardtisches.</w:t>
            </w:r>
          </w:p>
          <w:p w:rsidR="00D93098" w:rsidRDefault="00D93098" w:rsidP="00D93098">
            <w:pPr>
              <w:jc w:val="both"/>
            </w:pPr>
          </w:p>
          <w:p w:rsidR="00D93098" w:rsidRDefault="00D93098" w:rsidP="00D93098">
            <w:pPr>
              <w:jc w:val="both"/>
            </w:pPr>
          </w:p>
          <w:p w:rsidR="00D93098" w:rsidRDefault="00D93098" w:rsidP="00D93098">
            <w:pPr>
              <w:pStyle w:val="Listenabsatz"/>
              <w:numPr>
                <w:ilvl w:val="0"/>
                <w:numId w:val="20"/>
              </w:numPr>
              <w:jc w:val="both"/>
            </w:pPr>
            <w:r>
              <w:t xml:space="preserve">Der Schüler nutzt passende Literatur über </w:t>
            </w:r>
            <w:proofErr w:type="spellStart"/>
            <w:proofErr w:type="gramStart"/>
            <w:r>
              <w:t>cne.thieme</w:t>
            </w:r>
            <w:proofErr w:type="spellEnd"/>
            <w:proofErr w:type="gramEnd"/>
            <w:r>
              <w:t xml:space="preserve"> zum Thema Verbandswechsel.</w:t>
            </w:r>
          </w:p>
          <w:p w:rsidR="003C0CA1" w:rsidRDefault="003C0CA1" w:rsidP="003C0CA1">
            <w:pPr>
              <w:jc w:val="both"/>
            </w:pPr>
          </w:p>
          <w:p w:rsidR="003C0CA1" w:rsidRDefault="003C0CA1" w:rsidP="003C0CA1">
            <w:pPr>
              <w:jc w:val="both"/>
            </w:pPr>
          </w:p>
          <w:p w:rsidR="003C0CA1" w:rsidRDefault="003C0CA1" w:rsidP="003C0CA1">
            <w:pPr>
              <w:pStyle w:val="Listenabsatz"/>
              <w:numPr>
                <w:ilvl w:val="0"/>
                <w:numId w:val="20"/>
              </w:numPr>
              <w:jc w:val="both"/>
            </w:pPr>
            <w:r>
              <w:t xml:space="preserve">Der Schüler informiert sich über mögliche Komplikationen in der Fachliteratur und bei </w:t>
            </w:r>
            <w:proofErr w:type="spellStart"/>
            <w:proofErr w:type="gramStart"/>
            <w:r>
              <w:t>Kolleg:innen</w:t>
            </w:r>
            <w:proofErr w:type="spellEnd"/>
            <w:proofErr w:type="gramEnd"/>
            <w:r>
              <w:t>.</w:t>
            </w:r>
          </w:p>
        </w:tc>
      </w:tr>
    </w:tbl>
    <w:p w:rsidR="005F130A" w:rsidRDefault="005F130A" w:rsidP="006249F2">
      <w:pPr>
        <w:jc w:val="both"/>
      </w:pPr>
    </w:p>
    <w:sectPr w:rsidR="005F130A" w:rsidSect="005F130A">
      <w:pgSz w:w="16838" w:h="11906" w:orient="landscape"/>
      <w:pgMar w:top="1418" w:right="2466" w:bottom="1134" w:left="1871" w:header="1701" w:footer="5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153B" w:rsidRDefault="00EB153B" w:rsidP="00C62736">
      <w:r>
        <w:separator/>
      </w:r>
    </w:p>
  </w:endnote>
  <w:endnote w:type="continuationSeparator" w:id="0">
    <w:p w:rsidR="00EB153B" w:rsidRDefault="00EB153B" w:rsidP="00C62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lix">
    <w:panose1 w:val="00000000000000000000"/>
    <w:charset w:val="00"/>
    <w:family w:val="modern"/>
    <w:notTrueType/>
    <w:pitch w:val="variable"/>
    <w:sig w:usb0="A10000EF" w:usb1="0000207A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lix SemiBold">
    <w:panose1 w:val="00000000000000000000"/>
    <w:charset w:val="00"/>
    <w:family w:val="modern"/>
    <w:notTrueType/>
    <w:pitch w:val="variable"/>
    <w:sig w:usb0="A10000EF" w:usb1="0000207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0392" w:rsidRDefault="00E0039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59787963"/>
      <w:docPartObj>
        <w:docPartGallery w:val="Page Numbers (Bottom of Page)"/>
        <w:docPartUnique/>
      </w:docPartObj>
    </w:sdtPr>
    <w:sdtEndPr/>
    <w:sdtContent>
      <w:p w:rsidR="00E00392" w:rsidRDefault="00E00392" w:rsidP="00E00392">
        <w:pPr>
          <w:pStyle w:val="Fuzeile"/>
          <w:ind w:right="-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:rsidR="00E00392" w:rsidRDefault="00E00392" w:rsidP="00E00392">
        <w:pPr>
          <w:pStyle w:val="Fuzeile"/>
        </w:pPr>
        <w:r>
          <w:t xml:space="preserve">Nora Wehrstedt </w:t>
        </w:r>
        <w:r>
          <w:tab/>
          <w:t>| Weiterbildung „Fachkraft für Leitungsaufgaben in der Pflege“</w:t>
        </w:r>
      </w:p>
      <w:p w:rsidR="00E00392" w:rsidRDefault="00E00392" w:rsidP="00E00392">
        <w:pPr>
          <w:pStyle w:val="Fuzeile"/>
        </w:pPr>
        <w:r>
          <w:tab/>
          <w:t xml:space="preserve">| Berufspädagogische Qualifikation zum/zur </w:t>
        </w:r>
        <w:proofErr w:type="spellStart"/>
        <w:r>
          <w:t>Praxisanleiter:in</w:t>
        </w:r>
        <w:proofErr w:type="spellEnd"/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71033437"/>
      <w:docPartObj>
        <w:docPartGallery w:val="Page Numbers (Bottom of Page)"/>
        <w:docPartUnique/>
      </w:docPartObj>
    </w:sdtPr>
    <w:sdtEndPr/>
    <w:sdtContent>
      <w:p w:rsidR="00FA3B0D" w:rsidRDefault="00FA3B0D" w:rsidP="00FA3B0D">
        <w:pPr>
          <w:pStyle w:val="Fuzeile"/>
          <w:ind w:right="-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FA3B0D" w:rsidRDefault="00FA3B0D">
    <w:pPr>
      <w:pStyle w:val="Fuzeile"/>
    </w:pPr>
    <w:r>
      <w:t xml:space="preserve">Nora Wehrstedt </w:t>
    </w:r>
    <w:r w:rsidR="00E00392">
      <w:tab/>
    </w:r>
    <w:r>
      <w:t>| Weiterbildung „Fachkraft für Leitungsaufgaben in der Pflege“</w:t>
    </w:r>
  </w:p>
  <w:p w:rsidR="00E00392" w:rsidRDefault="00E00392">
    <w:pPr>
      <w:pStyle w:val="Fuzeile"/>
    </w:pPr>
    <w:r>
      <w:tab/>
      <w:t xml:space="preserve">| Berufspädagogische Qualifikation zum/zur </w:t>
    </w:r>
    <w:proofErr w:type="spellStart"/>
    <w:r>
      <w:t>Praxisanleiter:in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153B" w:rsidRDefault="00EB153B" w:rsidP="00C62736">
      <w:r>
        <w:separator/>
      </w:r>
    </w:p>
  </w:footnote>
  <w:footnote w:type="continuationSeparator" w:id="0">
    <w:p w:rsidR="00EB153B" w:rsidRDefault="00EB153B" w:rsidP="00C627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0392" w:rsidRDefault="00E0039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6C29" w:rsidRPr="00B8126F" w:rsidRDefault="00B8126F" w:rsidP="00B8126F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79744" behindDoc="0" locked="1" layoutInCell="1" allowOverlap="1" wp14:anchorId="2AF968B8" wp14:editId="3D331BF5">
              <wp:simplePos x="0" y="0"/>
              <wp:positionH relativeFrom="page">
                <wp:posOffset>71755</wp:posOffset>
              </wp:positionH>
              <wp:positionV relativeFrom="page">
                <wp:posOffset>7560945</wp:posOffset>
              </wp:positionV>
              <wp:extent cx="126000" cy="0"/>
              <wp:effectExtent l="0" t="0" r="0" b="0"/>
              <wp:wrapNone/>
              <wp:docPr id="6" name="Gerader Verbinde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26000" cy="0"/>
                      </a:xfrm>
                      <a:prstGeom prst="line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EEB6222" id="Gerader Verbinder 6" o:spid="_x0000_s1026" style="position:absolute;z-index:25167974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.65pt,595.35pt" to="15.55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" strokecolor="#625b76 [3204]" strokeweight=".5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1" layoutInCell="1" allowOverlap="1" wp14:anchorId="6CC459EC" wp14:editId="43BA9D5C">
              <wp:simplePos x="0" y="0"/>
              <wp:positionH relativeFrom="page">
                <wp:posOffset>71755</wp:posOffset>
              </wp:positionH>
              <wp:positionV relativeFrom="page">
                <wp:posOffset>5346700</wp:posOffset>
              </wp:positionV>
              <wp:extent cx="126000" cy="0"/>
              <wp:effectExtent l="0" t="0" r="0" b="0"/>
              <wp:wrapNone/>
              <wp:docPr id="7" name="Gerader Verbinde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26000" cy="0"/>
                      </a:xfrm>
                      <a:prstGeom prst="line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07F065D" id="Gerader Verbinder 7" o:spid="_x0000_s1026" style="position:absolute;z-index:25167872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.65pt,421pt" to="15.5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" strokecolor="#625b76 [3204]" strokeweight=".5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1" layoutInCell="1" allowOverlap="1" wp14:anchorId="6933982E" wp14:editId="7B61FAAB">
              <wp:simplePos x="0" y="0"/>
              <wp:positionH relativeFrom="page">
                <wp:posOffset>71755</wp:posOffset>
              </wp:positionH>
              <wp:positionV relativeFrom="page">
                <wp:posOffset>3780790</wp:posOffset>
              </wp:positionV>
              <wp:extent cx="126000" cy="0"/>
              <wp:effectExtent l="0" t="0" r="0" b="0"/>
              <wp:wrapNone/>
              <wp:docPr id="8" name="Gerader Verbinde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26000" cy="0"/>
                      </a:xfrm>
                      <a:prstGeom prst="line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D26B7C9" id="Gerader Verbinder 8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.65pt,297.7pt" to="15.5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" strokecolor="#625b76 [3204]" strokeweight=".5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75648" behindDoc="0" locked="1" layoutInCell="1" allowOverlap="1" wp14:anchorId="78DA69C7" wp14:editId="6E18FAA4">
          <wp:simplePos x="0" y="0"/>
          <wp:positionH relativeFrom="page">
            <wp:posOffset>691515</wp:posOffset>
          </wp:positionH>
          <wp:positionV relativeFrom="page">
            <wp:posOffset>464820</wp:posOffset>
          </wp:positionV>
          <wp:extent cx="1583690" cy="476885"/>
          <wp:effectExtent l="0" t="0" r="0" b="0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Grafik 3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3690" cy="476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6672" behindDoc="0" locked="1" layoutInCell="1" allowOverlap="1" wp14:anchorId="4F544F74" wp14:editId="7078E1F1">
          <wp:simplePos x="0" y="0"/>
          <wp:positionH relativeFrom="page">
            <wp:posOffset>4500880</wp:posOffset>
          </wp:positionH>
          <wp:positionV relativeFrom="page">
            <wp:posOffset>508000</wp:posOffset>
          </wp:positionV>
          <wp:extent cx="1566000" cy="277200"/>
          <wp:effectExtent l="0" t="0" r="0" b="8890"/>
          <wp:wrapNone/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Grafik 4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6000" cy="27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2736" w:rsidRDefault="00DA6263">
    <w:pPr>
      <w:pStyle w:val="Kopfzeile"/>
    </w:pPr>
    <w:r>
      <w:rPr>
        <w:noProof/>
      </w:rPr>
      <w:drawing>
        <wp:anchor distT="0" distB="0" distL="114300" distR="114300" simplePos="0" relativeHeight="251662336" behindDoc="0" locked="1" layoutInCell="1" allowOverlap="1" wp14:anchorId="5B56D304" wp14:editId="6D7AEA84">
          <wp:simplePos x="0" y="0"/>
          <wp:positionH relativeFrom="page">
            <wp:posOffset>691515</wp:posOffset>
          </wp:positionH>
          <wp:positionV relativeFrom="page">
            <wp:posOffset>464820</wp:posOffset>
          </wp:positionV>
          <wp:extent cx="1583690" cy="476885"/>
          <wp:effectExtent l="0" t="0" r="0" b="0"/>
          <wp:wrapNone/>
          <wp:docPr id="115" name="Grafik 1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Grafik 3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3690" cy="476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1" layoutInCell="1" allowOverlap="1" wp14:anchorId="394D7032" wp14:editId="24580DA0">
          <wp:simplePos x="0" y="0"/>
          <wp:positionH relativeFrom="page">
            <wp:posOffset>4500880</wp:posOffset>
          </wp:positionH>
          <wp:positionV relativeFrom="page">
            <wp:posOffset>508000</wp:posOffset>
          </wp:positionV>
          <wp:extent cx="1566000" cy="277200"/>
          <wp:effectExtent l="0" t="0" r="0" b="8890"/>
          <wp:wrapNone/>
          <wp:docPr id="116" name="Grafik 1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Grafik 4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6000" cy="27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E4AFF"/>
    <w:multiLevelType w:val="hybridMultilevel"/>
    <w:tmpl w:val="9000D1B4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A22E5B"/>
    <w:multiLevelType w:val="hybridMultilevel"/>
    <w:tmpl w:val="11FE998E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F62B1B"/>
    <w:multiLevelType w:val="hybridMultilevel"/>
    <w:tmpl w:val="6B2CED2E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4D464F"/>
    <w:multiLevelType w:val="hybridMultilevel"/>
    <w:tmpl w:val="AAEE1D00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017E3E"/>
    <w:multiLevelType w:val="hybridMultilevel"/>
    <w:tmpl w:val="A17203F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3B219D"/>
    <w:multiLevelType w:val="hybridMultilevel"/>
    <w:tmpl w:val="55DAE2A4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82356E"/>
    <w:multiLevelType w:val="hybridMultilevel"/>
    <w:tmpl w:val="0A20E63E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F32B60"/>
    <w:multiLevelType w:val="hybridMultilevel"/>
    <w:tmpl w:val="3CE69D5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A023DC7"/>
    <w:multiLevelType w:val="hybridMultilevel"/>
    <w:tmpl w:val="CAEC646A"/>
    <w:lvl w:ilvl="0" w:tplc="F860364E">
      <w:numFmt w:val="bullet"/>
      <w:lvlText w:val="-"/>
      <w:lvlJc w:val="left"/>
      <w:pPr>
        <w:ind w:left="720" w:hanging="360"/>
      </w:pPr>
      <w:rPr>
        <w:rFonts w:ascii="Hellix" w:eastAsiaTheme="minorHAnsi" w:hAnsi="Hellix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756C8D"/>
    <w:multiLevelType w:val="hybridMultilevel"/>
    <w:tmpl w:val="9F20346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DDB63BC"/>
    <w:multiLevelType w:val="hybridMultilevel"/>
    <w:tmpl w:val="CCE4C73E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0EB5CD4"/>
    <w:multiLevelType w:val="hybridMultilevel"/>
    <w:tmpl w:val="C97078E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5B2301"/>
    <w:multiLevelType w:val="hybridMultilevel"/>
    <w:tmpl w:val="38EADD90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5AB6EC5"/>
    <w:multiLevelType w:val="hybridMultilevel"/>
    <w:tmpl w:val="B0D08BC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9B26AEC"/>
    <w:multiLevelType w:val="hybridMultilevel"/>
    <w:tmpl w:val="44F4D8C4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B842BCA"/>
    <w:multiLevelType w:val="hybridMultilevel"/>
    <w:tmpl w:val="8788D510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D5D0DE0"/>
    <w:multiLevelType w:val="hybridMultilevel"/>
    <w:tmpl w:val="1D244D0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38400B5"/>
    <w:multiLevelType w:val="hybridMultilevel"/>
    <w:tmpl w:val="1062E9E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5B235DC"/>
    <w:multiLevelType w:val="hybridMultilevel"/>
    <w:tmpl w:val="91B0B52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9203E7F"/>
    <w:multiLevelType w:val="hybridMultilevel"/>
    <w:tmpl w:val="56FA194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3858ED"/>
    <w:multiLevelType w:val="hybridMultilevel"/>
    <w:tmpl w:val="421ED2E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9EE2F94"/>
    <w:multiLevelType w:val="hybridMultilevel"/>
    <w:tmpl w:val="26EA2FF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A9B0F9D"/>
    <w:multiLevelType w:val="hybridMultilevel"/>
    <w:tmpl w:val="E050F574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B7F4223"/>
    <w:multiLevelType w:val="hybridMultilevel"/>
    <w:tmpl w:val="7E54D03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D4673E3"/>
    <w:multiLevelType w:val="hybridMultilevel"/>
    <w:tmpl w:val="3F6A1416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01A629F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12E3921"/>
    <w:multiLevelType w:val="hybridMultilevel"/>
    <w:tmpl w:val="7564E836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61A0C9E"/>
    <w:multiLevelType w:val="hybridMultilevel"/>
    <w:tmpl w:val="6A303D0E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B2B68A2"/>
    <w:multiLevelType w:val="hybridMultilevel"/>
    <w:tmpl w:val="5E2AF706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E2222A7"/>
    <w:multiLevelType w:val="hybridMultilevel"/>
    <w:tmpl w:val="8760FD2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</w:num>
  <w:num w:numId="2">
    <w:abstractNumId w:val="8"/>
  </w:num>
  <w:num w:numId="3">
    <w:abstractNumId w:val="10"/>
  </w:num>
  <w:num w:numId="4">
    <w:abstractNumId w:val="22"/>
  </w:num>
  <w:num w:numId="5">
    <w:abstractNumId w:val="15"/>
  </w:num>
  <w:num w:numId="6">
    <w:abstractNumId w:val="21"/>
  </w:num>
  <w:num w:numId="7">
    <w:abstractNumId w:val="2"/>
  </w:num>
  <w:num w:numId="8">
    <w:abstractNumId w:val="5"/>
  </w:num>
  <w:num w:numId="9">
    <w:abstractNumId w:val="3"/>
  </w:num>
  <w:num w:numId="10">
    <w:abstractNumId w:val="7"/>
  </w:num>
  <w:num w:numId="11">
    <w:abstractNumId w:val="29"/>
  </w:num>
  <w:num w:numId="12">
    <w:abstractNumId w:val="9"/>
  </w:num>
  <w:num w:numId="13">
    <w:abstractNumId w:val="14"/>
  </w:num>
  <w:num w:numId="14">
    <w:abstractNumId w:val="12"/>
  </w:num>
  <w:num w:numId="15">
    <w:abstractNumId w:val="27"/>
  </w:num>
  <w:num w:numId="16">
    <w:abstractNumId w:val="16"/>
  </w:num>
  <w:num w:numId="17">
    <w:abstractNumId w:val="0"/>
  </w:num>
  <w:num w:numId="18">
    <w:abstractNumId w:val="20"/>
  </w:num>
  <w:num w:numId="19">
    <w:abstractNumId w:val="17"/>
  </w:num>
  <w:num w:numId="20">
    <w:abstractNumId w:val="24"/>
  </w:num>
  <w:num w:numId="21">
    <w:abstractNumId w:val="28"/>
  </w:num>
  <w:num w:numId="22">
    <w:abstractNumId w:val="6"/>
  </w:num>
  <w:num w:numId="23">
    <w:abstractNumId w:val="23"/>
  </w:num>
  <w:num w:numId="24">
    <w:abstractNumId w:val="26"/>
  </w:num>
  <w:num w:numId="25">
    <w:abstractNumId w:val="11"/>
  </w:num>
  <w:num w:numId="26">
    <w:abstractNumId w:val="19"/>
  </w:num>
  <w:num w:numId="27">
    <w:abstractNumId w:val="25"/>
  </w:num>
  <w:num w:numId="28">
    <w:abstractNumId w:val="13"/>
  </w:num>
  <w:num w:numId="29">
    <w:abstractNumId w:val="1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53B"/>
    <w:rsid w:val="00020F35"/>
    <w:rsid w:val="00024FD2"/>
    <w:rsid w:val="000426DE"/>
    <w:rsid w:val="00081F2A"/>
    <w:rsid w:val="000A5D0D"/>
    <w:rsid w:val="000F7B43"/>
    <w:rsid w:val="00113325"/>
    <w:rsid w:val="00120CE4"/>
    <w:rsid w:val="0013093D"/>
    <w:rsid w:val="001853E7"/>
    <w:rsid w:val="001E49A6"/>
    <w:rsid w:val="00236DA7"/>
    <w:rsid w:val="00254C66"/>
    <w:rsid w:val="00263313"/>
    <w:rsid w:val="002D25BD"/>
    <w:rsid w:val="00311237"/>
    <w:rsid w:val="00325C41"/>
    <w:rsid w:val="0039012B"/>
    <w:rsid w:val="003C0CA1"/>
    <w:rsid w:val="003C7C10"/>
    <w:rsid w:val="00407F00"/>
    <w:rsid w:val="00413BDF"/>
    <w:rsid w:val="00444F51"/>
    <w:rsid w:val="0048364A"/>
    <w:rsid w:val="004C44CC"/>
    <w:rsid w:val="004E44FD"/>
    <w:rsid w:val="00511832"/>
    <w:rsid w:val="00516F34"/>
    <w:rsid w:val="005373D5"/>
    <w:rsid w:val="00544931"/>
    <w:rsid w:val="00560CC5"/>
    <w:rsid w:val="00561CAB"/>
    <w:rsid w:val="00581D16"/>
    <w:rsid w:val="00582020"/>
    <w:rsid w:val="005D1364"/>
    <w:rsid w:val="005F130A"/>
    <w:rsid w:val="005F7E0E"/>
    <w:rsid w:val="006249F2"/>
    <w:rsid w:val="00634AD7"/>
    <w:rsid w:val="006518E0"/>
    <w:rsid w:val="00684169"/>
    <w:rsid w:val="00686641"/>
    <w:rsid w:val="006B044F"/>
    <w:rsid w:val="0070021C"/>
    <w:rsid w:val="00702059"/>
    <w:rsid w:val="0070297E"/>
    <w:rsid w:val="00740F9B"/>
    <w:rsid w:val="00752C64"/>
    <w:rsid w:val="007635D9"/>
    <w:rsid w:val="007734F0"/>
    <w:rsid w:val="0079383B"/>
    <w:rsid w:val="007A687D"/>
    <w:rsid w:val="007D2FFB"/>
    <w:rsid w:val="00852087"/>
    <w:rsid w:val="008967B7"/>
    <w:rsid w:val="008C53BE"/>
    <w:rsid w:val="008F0178"/>
    <w:rsid w:val="008F294E"/>
    <w:rsid w:val="00931EC3"/>
    <w:rsid w:val="00965ED9"/>
    <w:rsid w:val="009726D4"/>
    <w:rsid w:val="00976C29"/>
    <w:rsid w:val="00996015"/>
    <w:rsid w:val="009E1D05"/>
    <w:rsid w:val="009E272F"/>
    <w:rsid w:val="00A5536D"/>
    <w:rsid w:val="00B01FBD"/>
    <w:rsid w:val="00B02321"/>
    <w:rsid w:val="00B2311B"/>
    <w:rsid w:val="00B45605"/>
    <w:rsid w:val="00B67DFA"/>
    <w:rsid w:val="00B8126F"/>
    <w:rsid w:val="00BA1EAA"/>
    <w:rsid w:val="00BB6711"/>
    <w:rsid w:val="00BC7FCA"/>
    <w:rsid w:val="00C153A0"/>
    <w:rsid w:val="00C3140C"/>
    <w:rsid w:val="00C35A6E"/>
    <w:rsid w:val="00C36EBB"/>
    <w:rsid w:val="00C5025F"/>
    <w:rsid w:val="00C6217A"/>
    <w:rsid w:val="00C62736"/>
    <w:rsid w:val="00C714EF"/>
    <w:rsid w:val="00CC7624"/>
    <w:rsid w:val="00D14B9F"/>
    <w:rsid w:val="00D168DD"/>
    <w:rsid w:val="00D22C3D"/>
    <w:rsid w:val="00D27C9E"/>
    <w:rsid w:val="00D377F5"/>
    <w:rsid w:val="00D5017C"/>
    <w:rsid w:val="00D64CD2"/>
    <w:rsid w:val="00D84BBB"/>
    <w:rsid w:val="00D93098"/>
    <w:rsid w:val="00DA6263"/>
    <w:rsid w:val="00DA666E"/>
    <w:rsid w:val="00DF2FC7"/>
    <w:rsid w:val="00E00392"/>
    <w:rsid w:val="00E36AB2"/>
    <w:rsid w:val="00E55210"/>
    <w:rsid w:val="00E614EC"/>
    <w:rsid w:val="00EA212F"/>
    <w:rsid w:val="00EA6644"/>
    <w:rsid w:val="00EB153B"/>
    <w:rsid w:val="00EC0664"/>
    <w:rsid w:val="00EC66EB"/>
    <w:rsid w:val="00ED6016"/>
    <w:rsid w:val="00F26656"/>
    <w:rsid w:val="00F545FA"/>
    <w:rsid w:val="00F669F4"/>
    <w:rsid w:val="00FA1680"/>
    <w:rsid w:val="00FA3B0D"/>
    <w:rsid w:val="00FB1146"/>
    <w:rsid w:val="00FB4D92"/>
    <w:rsid w:val="00FD2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78E7B151"/>
  <w15:chartTrackingRefBased/>
  <w15:docId w15:val="{863EA477-237C-4D31-A629-8E9D079BA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C153A0"/>
    <w:pPr>
      <w:spacing w:after="0" w:line="240" w:lineRule="auto"/>
    </w:pPr>
    <w:rPr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6273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62736"/>
  </w:style>
  <w:style w:type="paragraph" w:styleId="Fuzeile">
    <w:name w:val="footer"/>
    <w:basedOn w:val="Standard"/>
    <w:link w:val="FuzeileZchn"/>
    <w:uiPriority w:val="99"/>
    <w:unhideWhenUsed/>
    <w:rsid w:val="00DA6263"/>
    <w:pPr>
      <w:tabs>
        <w:tab w:val="left" w:pos="3570"/>
      </w:tabs>
      <w:spacing w:line="190" w:lineRule="exact"/>
      <w:ind w:right="-1106"/>
    </w:pPr>
    <w:rPr>
      <w:color w:val="625B76" w:themeColor="accent1"/>
      <w:spacing w:val="3"/>
      <w:sz w:val="15"/>
    </w:rPr>
  </w:style>
  <w:style w:type="character" w:customStyle="1" w:styleId="FuzeileZchn">
    <w:name w:val="Fußzeile Zchn"/>
    <w:basedOn w:val="Absatz-Standardschriftart"/>
    <w:link w:val="Fuzeile"/>
    <w:uiPriority w:val="99"/>
    <w:rsid w:val="00DA6263"/>
    <w:rPr>
      <w:color w:val="625B76" w:themeColor="accent1"/>
      <w:spacing w:val="3"/>
      <w:sz w:val="15"/>
    </w:rPr>
  </w:style>
  <w:style w:type="character" w:styleId="Hyperlink">
    <w:name w:val="Hyperlink"/>
    <w:basedOn w:val="Absatz-Standardschriftart"/>
    <w:uiPriority w:val="99"/>
    <w:unhideWhenUsed/>
    <w:rsid w:val="00DA6263"/>
    <w:rPr>
      <w:color w:val="000000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A6263"/>
    <w:rPr>
      <w:color w:val="605E5C"/>
      <w:shd w:val="clear" w:color="auto" w:fill="E1DFDD"/>
    </w:rPr>
  </w:style>
  <w:style w:type="character" w:styleId="Fett">
    <w:name w:val="Strong"/>
    <w:basedOn w:val="Absatz-Standardschriftart"/>
    <w:uiPriority w:val="22"/>
    <w:qFormat/>
    <w:rsid w:val="00DA6263"/>
    <w:rPr>
      <w:rFonts w:asciiTheme="majorHAnsi" w:hAnsiTheme="majorHAnsi"/>
      <w:b w:val="0"/>
      <w:bCs/>
    </w:rPr>
  </w:style>
  <w:style w:type="table" w:styleId="Tabellenraster">
    <w:name w:val="Table Grid"/>
    <w:basedOn w:val="NormaleTabelle"/>
    <w:uiPriority w:val="39"/>
    <w:rsid w:val="00976C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fo">
    <w:name w:val="Info"/>
    <w:basedOn w:val="Standard"/>
    <w:qFormat/>
    <w:rsid w:val="00702059"/>
    <w:rPr>
      <w:rFonts w:asciiTheme="majorHAnsi" w:hAnsiTheme="majorHAnsi"/>
      <w:color w:val="625B76" w:themeColor="accent1"/>
      <w:spacing w:val="3"/>
      <w:sz w:val="15"/>
    </w:rPr>
  </w:style>
  <w:style w:type="paragraph" w:customStyle="1" w:styleId="Betreff">
    <w:name w:val="Betreff"/>
    <w:basedOn w:val="Standard"/>
    <w:qFormat/>
    <w:rsid w:val="00D5017C"/>
    <w:rPr>
      <w:rFonts w:asciiTheme="majorHAnsi" w:hAnsiTheme="majorHAnsi"/>
    </w:rPr>
  </w:style>
  <w:style w:type="paragraph" w:customStyle="1" w:styleId="Info1">
    <w:name w:val="Info 1"/>
    <w:basedOn w:val="Info"/>
    <w:semiHidden/>
    <w:qFormat/>
    <w:rsid w:val="008967B7"/>
    <w:pPr>
      <w:spacing w:before="350"/>
    </w:pPr>
  </w:style>
  <w:style w:type="paragraph" w:customStyle="1" w:styleId="Paginierung">
    <w:name w:val="Paginierung"/>
    <w:basedOn w:val="Fuzeile"/>
    <w:qFormat/>
    <w:rsid w:val="00C36EBB"/>
    <w:pPr>
      <w:tabs>
        <w:tab w:val="clear" w:pos="3570"/>
        <w:tab w:val="left" w:pos="3346"/>
      </w:tabs>
      <w:spacing w:after="200"/>
      <w:ind w:right="-613"/>
    </w:pPr>
  </w:style>
  <w:style w:type="character" w:styleId="Platzhaltertext">
    <w:name w:val="Placeholder Text"/>
    <w:basedOn w:val="Absatz-Standardschriftart"/>
    <w:uiPriority w:val="99"/>
    <w:semiHidden/>
    <w:rsid w:val="00C153A0"/>
    <w:rPr>
      <w:color w:val="auto"/>
    </w:rPr>
  </w:style>
  <w:style w:type="paragraph" w:styleId="Listenabsatz">
    <w:name w:val="List Paragraph"/>
    <w:basedOn w:val="Standard"/>
    <w:uiPriority w:val="34"/>
    <w:rsid w:val="00E55210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07F0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07F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">
  <a:themeElements>
    <a:clrScheme name="Benutzerdefiniert 144">
      <a:dk1>
        <a:sysClr val="windowText" lastClr="000000"/>
      </a:dk1>
      <a:lt1>
        <a:sysClr val="window" lastClr="FFFFFF"/>
      </a:lt1>
      <a:dk2>
        <a:srgbClr val="7F7F7F"/>
      </a:dk2>
      <a:lt2>
        <a:srgbClr val="F2F2F2"/>
      </a:lt2>
      <a:accent1>
        <a:srgbClr val="625B76"/>
      </a:accent1>
      <a:accent2>
        <a:srgbClr val="7F7F7F"/>
      </a:accent2>
      <a:accent3>
        <a:srgbClr val="A5A5A5"/>
      </a:accent3>
      <a:accent4>
        <a:srgbClr val="BFBFBF"/>
      </a:accent4>
      <a:accent5>
        <a:srgbClr val="D8D8D8"/>
      </a:accent5>
      <a:accent6>
        <a:srgbClr val="F2F2F2"/>
      </a:accent6>
      <a:hlink>
        <a:srgbClr val="000000"/>
      </a:hlink>
      <a:folHlink>
        <a:srgbClr val="000000"/>
      </a:folHlink>
    </a:clrScheme>
    <a:fontScheme name="Benutzerdefiniert 151">
      <a:majorFont>
        <a:latin typeface="Hellix SemiBold"/>
        <a:ea typeface=""/>
        <a:cs typeface=""/>
      </a:majorFont>
      <a:minorFont>
        <a:latin typeface="Hellix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766143-4E11-4759-AC34-D42255FBD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1054</Words>
  <Characters>6641</Characters>
  <Application>Microsoft Office Word</Application>
  <DocSecurity>0</DocSecurity>
  <Lines>55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Städtisches Klinikum Braunschweig gGmbH</Company>
  <LinksUpToDate>false</LinksUpToDate>
  <CharactersWithSpaces>7680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Syfus, Petra</dc:creator>
  <cp:keywords/>
  <dc:description/>
  <cp:lastModifiedBy>Wehrstedt Von Nessen-Lapp Nora</cp:lastModifiedBy>
  <cp:revision>30</cp:revision>
  <cp:lastPrinted>2023-12-05T09:37:00Z</cp:lastPrinted>
  <dcterms:created xsi:type="dcterms:W3CDTF">2023-06-14T06:41:00Z</dcterms:created>
  <dcterms:modified xsi:type="dcterms:W3CDTF">2025-02-14T09:58:00Z</dcterms:modified>
</cp:coreProperties>
</file>